
<file path=[Content_Types].xml><?xml version="1.0" encoding="utf-8"?>
<Types xmlns="http://schemas.openxmlformats.org/package/2006/content-types">
  <Default Extension="xml" ContentType="application/xml"/>
  <Default Extension="tiff" ContentType="image/tif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p>
        </w:tc>
        <w:tc>
          <w:tcPr>
            <w:tcW w:w="8855" w:type="dxa"/>
          </w:tcPr>
          <w:p>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91.140.60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p>
        </w:tc>
        <w:tc>
          <w:tcPr>
            <w:tcW w:w="8855"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P 41</w:t>
            </w:r>
            <w:r>
              <w:rPr>
                <w:rFonts w:ascii="黑体" w:hAnsi="黑体" w:eastAsia="黑体"/>
                <w:sz w:val="21"/>
                <w:szCs w:val="21"/>
              </w:rPr>
              <w:fldChar w:fldCharType="end"/>
            </w:r>
            <w:bookmarkEnd w:id="1"/>
          </w:p>
        </w:tc>
      </w:tr>
    </w:tbl>
    <w:tbl>
      <w:tblPr>
        <w:tblStyle w:val="29"/>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1"/>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3701</w:t>
            </w:r>
            <w:r>
              <w:fldChar w:fldCharType="end"/>
            </w:r>
            <w:bookmarkEnd w:id="3"/>
          </w:p>
        </w:tc>
      </w:tr>
    </w:tbl>
    <w:p>
      <w:pPr>
        <w:pStyle w:val="52"/>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济</w:t>
      </w:r>
      <w:r>
        <w:rPr>
          <w:rFonts w:hint="eastAsia" w:ascii="黑体" w:eastAsia="黑体"/>
          <w:b w:val="0"/>
          <w:w w:val="100"/>
          <w:sz w:val="48"/>
        </w:rPr>
        <w:t>南市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7"/>
        <w:framePr/>
        <w:rPr>
          <w:lang w:val="fr-FR"/>
        </w:rPr>
      </w:pPr>
      <w:r>
        <w:rPr>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3701</w:t>
      </w:r>
      <w:r>
        <w:rPr>
          <w:lang w:val="fr-FR"/>
        </w:rPr>
        <w:t>/T</w:t>
      </w:r>
      <w:r>
        <w:fldChar w:fldCharType="end"/>
      </w:r>
      <w:bookmarkEnd w:id="5"/>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rPr>
        <w:t>2023</w:t>
      </w:r>
      <w:r>
        <w:fldChar w:fldCharType="end"/>
      </w:r>
      <w:bookmarkEnd w:id="7"/>
    </w:p>
    <w:p>
      <w:pPr>
        <w:pStyle w:val="198"/>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2700020</wp:posOffset>
                </wp:positionV>
                <wp:extent cx="6120130" cy="0"/>
                <wp:effectExtent l="0" t="0" r="0" b="0"/>
                <wp:wrapNone/>
                <wp:docPr id="73"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2" o:spid="_x0000_s1026" o:spt="20" style="position:absolute;left:0pt;margin-left:70.9pt;margin-top:212.6pt;height:0pt;width:481.9pt;mso-position-horizontal-relative:page;mso-position-vertical-relative:page;z-index:251659264;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Q0w9reQBAACrAwAADgAAAGRycy9lMm9Eb2MueG1srVPN&#10;bhMxEL4j8Q6W72STVC2wyqaHROVSIFLLA0y83qyF7bFsJ7t5CV4AiRucOHLv21Aeg7E3CaVcemAP&#10;lj0/38z3zezssjea7aQPCm3FJ6MxZ9IKrJXdVPzD7dWLV5yFCLYGjVZWfC8Dv5w/fzbrXCmn2KKu&#10;pWcEYkPZuYq3MbqyKIJopYEwQictORv0BiI9/aaoPXSEbnQxHY8vig597TwKGQJZl4OTHxD9UwCx&#10;aZSQSxRbI20cUL3UEIlSaJULfJ67bRop4vumCTIyXXFiGvNJRei+Tmcxn0G58eBaJQ4twFNaeMTJ&#10;gLJU9AS1hAhs69U/UEYJjwGbOBJoioFIVoRYTMaPtLlpwcnMhaQO7iR6+H+w4t1u5ZmqK/7yjDML&#10;hiZ+//nHz09ff919ofP++zc2TSp1LpQUvLArn3iK3t64axQfA7O4aMFuZO72du8IYZIyir9S0iM4&#10;qrXu3mJNMbCNmCXrG28SJInB+jyZ/Wkyso9MkPFiQvKc0dDE0VdAeUx0PsQ3Eg1Ll4prZZNoUMLu&#10;OsTUCJTHkGS2eKW0zoPXlnUVf30+Pc8JAbWqkzOFBb9ZL7RnO0irk7/MijwPwzxubT0U0fZAOvEc&#10;FFtjvV/5oxg0w9zNYd/Skjx85+w//9j8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3+I8zYAAAA&#10;DAEAAA8AAAAAAAAAAQAgAAAAIgAAAGRycy9kb3ducmV2LnhtbFBLAQIUABQAAAAIAIdO4kBDTD2t&#10;5AEAAKsDAAAOAAAAAAAAAAEAIAAAACcBAABkcnMvZTJvRG9jLnhtbFBLBQYAAAAABgAGAFkBAAB9&#10;BQAAAAA=&#10;">
                <v:fill on="f" focussize="0,0"/>
                <v:stroke color="#000000" joinstyle="round"/>
                <v:imagedata o:title=""/>
                <o:lock v:ext="edit" aspectratio="f"/>
              </v:line>
            </w:pict>
          </mc:Fallback>
        </mc:AlternateContent>
      </w:r>
    </w:p>
    <w:p>
      <w:pPr>
        <w:pStyle w:val="52"/>
        <w:framePr w:w="9639" w:h="6976" w:hRule="exact" w:hSpace="0" w:vSpace="0" w:wrap="around" w:hAnchor="page" w:y="6408"/>
        <w:jc w:val="center"/>
        <w:rPr>
          <w:rFonts w:ascii="黑体" w:hAnsi="黑体" w:eastAsia="黑体"/>
          <w:b w:val="0"/>
          <w:bCs w:val="0"/>
          <w:w w:val="100"/>
        </w:rPr>
      </w:pPr>
    </w:p>
    <w:p>
      <w:pPr>
        <w:pStyle w:val="199"/>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营商环境供水服务规范</w:t>
      </w:r>
      <w:r>
        <w:fldChar w:fldCharType="end"/>
      </w:r>
      <w:bookmarkEnd w:id="9"/>
    </w:p>
    <w:p>
      <w:pPr>
        <w:framePr w:w="9639" w:h="6974" w:hRule="exact" w:wrap="around" w:vAnchor="page" w:hAnchor="page" w:x="1419" w:y="6408" w:anchorLock="1"/>
        <w:ind w:left="-1418"/>
      </w:pPr>
    </w:p>
    <w:p>
      <w:pPr>
        <w:pStyle w:val="127"/>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 xml:space="preserve">Specification for water supply service of business environment </w:t>
      </w:r>
      <w:r>
        <w:rPr>
          <w:rFonts w:ascii="黑体" w:hAnsi="黑体" w:eastAsia="黑体"/>
          <w:szCs w:val="28"/>
        </w:rPr>
        <w:fldChar w:fldCharType="end"/>
      </w:r>
      <w:bookmarkEnd w:id="10"/>
    </w:p>
    <w:p>
      <w:pPr>
        <w:framePr w:w="9639" w:h="6974" w:hRule="exact" w:wrap="around" w:vAnchor="page" w:hAnchor="page" w:x="1419" w:y="6408" w:anchorLock="1"/>
        <w:spacing w:line="760" w:lineRule="exact"/>
        <w:ind w:left="-1418"/>
      </w:pPr>
    </w:p>
    <w:p>
      <w:pPr>
        <w:pStyle w:val="127"/>
        <w:framePr w:w="9639" w:h="6974" w:hRule="exact" w:wrap="around" w:vAnchor="page" w:hAnchor="page" w:x="1419" w:y="6408" w:anchorLock="1"/>
        <w:textAlignment w:val="bottom"/>
        <w:rPr>
          <w:rFonts w:eastAsia="黑体"/>
          <w:szCs w:val="28"/>
        </w:rPr>
      </w:pPr>
    </w:p>
    <w:p>
      <w:pPr>
        <w:pStyle w:val="127"/>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7"/>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5"/>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bookmarkStart w:id="500" w:name="_GoBack"/>
      <w:bookmarkEnd w:id="500"/>
      <w:r>
        <w:rPr>
          <w:rFonts w:hint="eastAsia" w:ascii="黑体"/>
        </w:rPr>
        <w:t>2023</w:t>
      </w:r>
      <w:r>
        <w:rPr>
          <w:rFonts w:ascii="黑体"/>
        </w:rPr>
        <w:fldChar w:fldCharType="end"/>
      </w:r>
      <w:bookmarkEnd w:id="14"/>
      <w:r>
        <w:rPr>
          <w:rFonts w:ascii="黑体"/>
        </w:rPr>
        <w:t>-</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ascii="黑体"/>
        </w:rPr>
        <w:t>-</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6"/>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2023</w:t>
      </w:r>
      <w:r>
        <w:rPr>
          <w:rFonts w:ascii="黑体"/>
        </w:rPr>
        <w:fldChar w:fldCharType="end"/>
      </w:r>
      <w:bookmarkEnd w:id="17"/>
      <w:r>
        <w:rPr>
          <w:rFonts w:ascii="黑体"/>
        </w:rPr>
        <w:t>-</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ascii="黑体"/>
        </w:rPr>
        <w:t>-</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3"/>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济</w:t>
      </w:r>
      <w:r>
        <w:rPr>
          <w:rFonts w:hint="eastAsia" w:hAnsi="黑体"/>
          <w:w w:val="100"/>
          <w:sz w:val="28"/>
        </w:rPr>
        <w:t>南市市场监督管理局</w:t>
      </w:r>
      <w:r>
        <w:rPr>
          <w:rFonts w:hAnsi="黑体"/>
          <w:w w:val="100"/>
          <w:sz w:val="28"/>
        </w:rPr>
        <w:fldChar w:fldCharType="end"/>
      </w:r>
      <w:bookmarkEnd w:id="20"/>
      <w:r>
        <w:rPr>
          <w:rFonts w:ascii="Times New Roman"/>
          <w:w w:val="100"/>
          <w:sz w:val="28"/>
        </w:rPr>
        <w:t>  </w:t>
      </w:r>
      <w:r>
        <w:rPr>
          <w:rStyle w:val="231"/>
          <w:rFonts w:hint="eastAsia" w:hAnsi="黑体"/>
          <w:position w:val="0"/>
        </w:rPr>
        <w:t>发</w:t>
      </w:r>
      <w:r>
        <w:rPr>
          <w:rStyle w:val="231"/>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9252585</wp:posOffset>
                </wp:positionV>
                <wp:extent cx="6120130" cy="0"/>
                <wp:effectExtent l="0" t="0" r="0" b="0"/>
                <wp:wrapNone/>
                <wp:docPr id="5"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1" o:spid="_x0000_s1026" o:spt="20" style="position:absolute;left:0pt;margin-left:70.85pt;margin-top:728.55pt;height:0pt;width:481.9pt;mso-position-horizontal-relative:page;mso-position-vertical-relative:page;z-index:251660288;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ApNqMc4gEAAKoDAAAOAAAAZHJzL2Uyb0RvYy54bWytU7GO&#10;EzEQ7ZH4B8s92SQoJ1hlc0Wiozkg0h0f4Hi9uxa2x/I42eQn+AEkOqgo6fmbOz6DsTcJ3NFcwRaW&#10;PfPmed4b7/xybw3bqYAaXMUnozFnykmotWsr/uH26sUrzjAKVwsDTlX8oJBfLp4/m/e+VFPowNQq&#10;MCJxWPa+4l2MviwKlJ2yAkfglaNkA8GKSMfQFnUQPbFbU0zH44uih1D7AFIhUnQ1JPmRMTyFEJpG&#10;S7UCubXKxYE1KCMiScJOe+SL3G3TKBnfNw2qyEzFSWnMK11C+01ai8VclG0QvtPy2IJ4SguPNFmh&#10;HV16plqJKNg26H+orJYBEJo4kmCLQUh2hFRMxo+8uemEV1kLWY3+bDr+P1r5brcOTNcVn3HmhKWB&#10;33/+cffp66+fX2i9//6NTZJJvceSsEu3Dkmm3Lsbfw3yIzIHy064VuVmbw+eGHJF8aAkHdDTVZv+&#10;LdSEEdsI2bF9E2yiJC/YPg/mcB6M2kcmKXgxIXde0szkKVeI8lToA8Y3CixLm4ob7ZJnohS7a4zU&#10;OkFPkBR2cKWNyXM3jvUVfz2bznIBgtF1SiYYhnazNIHtRHo5+Us+ENkDWICtq4e4cZQ+6Rwc20B9&#10;WIeUTnEaYSY4Prf0Rv4+Z9SfX2zx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mp0YvXAAAADgEA&#10;AA8AAAAAAAAAAQAgAAAAIgAAAGRycy9kb3ducmV2LnhtbFBLAQIUABQAAAAIAIdO4kApNqMc4gEA&#10;AKoDAAAOAAAAAAAAAAEAIAAAACYBAABkcnMvZTJvRG9jLnhtbFBLBQYAAAAABgAGAFkBAAB6BQAA&#10;AAA=&#10;">
                <v:fill on="f" focussize="0,0"/>
                <v:stroke color="#000000" joinstyle="round"/>
                <v:imagedata o:title=""/>
                <o:lock v:ext="edit" aspectratio="f"/>
                <w10:anchorlock/>
              </v:line>
            </w:pict>
          </mc:Fallback>
        </mc:AlternateContent>
      </w:r>
    </w:p>
    <w:p>
      <w:pPr>
        <w:pStyle w:val="93"/>
        <w:spacing w:after="468"/>
      </w:pPr>
      <w:bookmarkStart w:id="21" w:name="BookMark1"/>
      <w:r>
        <w:rPr>
          <w:spacing w:val="320"/>
        </w:rPr>
        <w:t>目</w:t>
      </w:r>
      <w:r>
        <w:t>次</w:t>
      </w:r>
    </w:p>
    <w:p>
      <w:pPr>
        <w:pStyle w:val="20"/>
        <w:tabs>
          <w:tab w:val="right" w:leader="dot" w:pos="9344"/>
        </w:tabs>
        <w:rPr>
          <w:rFonts w:asciiTheme="minorHAnsi" w:hAnsiTheme="minorHAnsi" w:eastAsiaTheme="minorEastAsia" w:cstheme="minorBidi"/>
          <w:szCs w:val="22"/>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"_Toc137845317" </w:instrText>
      </w:r>
      <w:r>
        <w:fldChar w:fldCharType="separate"/>
      </w:r>
      <w:r>
        <w:rPr>
          <w:rStyle w:val="34"/>
        </w:rPr>
        <w:t>前言</w:t>
      </w:r>
      <w:r>
        <w:tab/>
      </w:r>
      <w:r>
        <w:rPr>
          <w:rFonts w:hint="eastAsia"/>
        </w:rPr>
        <w:t>Ⅲ</w:t>
      </w:r>
      <w:r>
        <w:rPr>
          <w:rFonts w:hint="eastAsia"/>
        </w:rPr>
        <w:fldChar w:fldCharType="end"/>
      </w:r>
    </w:p>
    <w:p>
      <w:pPr>
        <w:pStyle w:val="20"/>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"_Toc137845318" </w:instrText>
      </w:r>
      <w:r>
        <w:fldChar w:fldCharType="separate"/>
      </w:r>
      <w:r>
        <w:rPr>
          <w:rStyle w:val="34"/>
        </w:rPr>
        <w:t>1  范围</w:t>
      </w:r>
      <w:r>
        <w:tab/>
      </w:r>
      <w:r>
        <w:fldChar w:fldCharType="begin"/>
      </w:r>
      <w:r>
        <w:instrText xml:space="preserve"> PAGEREF _Toc137845318 \h </w:instrText>
      </w:r>
      <w:r>
        <w:fldChar w:fldCharType="separate"/>
      </w:r>
      <w:r>
        <w:t>1</w:t>
      </w:r>
      <w:r>
        <w:fldChar w:fldCharType="end"/>
      </w:r>
      <w:r>
        <w:fldChar w:fldCharType="end"/>
      </w:r>
    </w:p>
    <w:p>
      <w:pPr>
        <w:pStyle w:val="20"/>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"_Toc137845319" </w:instrText>
      </w:r>
      <w:r>
        <w:fldChar w:fldCharType="separate"/>
      </w:r>
      <w:r>
        <w:rPr>
          <w:rStyle w:val="34"/>
        </w:rPr>
        <w:t>2  规范性引用文件</w:t>
      </w:r>
      <w:r>
        <w:tab/>
      </w:r>
      <w:r>
        <w:fldChar w:fldCharType="begin"/>
      </w:r>
      <w:r>
        <w:instrText xml:space="preserve"> PAGEREF _Toc137845319 \h </w:instrText>
      </w:r>
      <w:r>
        <w:fldChar w:fldCharType="separate"/>
      </w:r>
      <w:r>
        <w:t>1</w:t>
      </w:r>
      <w:r>
        <w:fldChar w:fldCharType="end"/>
      </w:r>
      <w:r>
        <w:fldChar w:fldCharType="end"/>
      </w:r>
    </w:p>
    <w:p>
      <w:pPr>
        <w:pStyle w:val="20"/>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"_Toc137845320" </w:instrText>
      </w:r>
      <w:r>
        <w:fldChar w:fldCharType="separate"/>
      </w:r>
      <w:r>
        <w:rPr>
          <w:rStyle w:val="34"/>
        </w:rPr>
        <w:t>3  术语和定义</w:t>
      </w:r>
      <w:r>
        <w:tab/>
      </w:r>
      <w:r>
        <w:fldChar w:fldCharType="begin"/>
      </w:r>
      <w:r>
        <w:instrText xml:space="preserve"> PAGEREF _Toc137845320 \h </w:instrText>
      </w:r>
      <w:r>
        <w:fldChar w:fldCharType="separate"/>
      </w:r>
      <w:r>
        <w:t>1</w:t>
      </w:r>
      <w:r>
        <w:fldChar w:fldCharType="end"/>
      </w:r>
      <w:r>
        <w:fldChar w:fldCharType="end"/>
      </w:r>
    </w:p>
    <w:p>
      <w:pPr>
        <w:pStyle w:val="20"/>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"_Toc137845321" </w:instrText>
      </w:r>
      <w:r>
        <w:fldChar w:fldCharType="separate"/>
      </w:r>
      <w:r>
        <w:rPr>
          <w:rStyle w:val="34"/>
        </w:rPr>
        <w:t>4  规划建设</w:t>
      </w:r>
      <w:r>
        <w:tab/>
      </w:r>
      <w:r>
        <w:fldChar w:fldCharType="begin"/>
      </w:r>
      <w:r>
        <w:instrText xml:space="preserve"> PAGEREF _Toc137845321 \h </w:instrText>
      </w:r>
      <w:r>
        <w:fldChar w:fldCharType="separate"/>
      </w:r>
      <w:r>
        <w:t>2</w:t>
      </w:r>
      <w:r>
        <w:fldChar w:fldCharType="end"/>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"_Toc137845322" </w:instrText>
      </w:r>
      <w:r>
        <w:fldChar w:fldCharType="separate"/>
      </w:r>
      <w:r>
        <w:rPr>
          <w:rStyle w:val="34"/>
        </w:rPr>
        <w:t>4.1  管网前置建设</w:t>
      </w:r>
      <w:r>
        <w:tab/>
      </w:r>
      <w:r>
        <w:fldChar w:fldCharType="begin"/>
      </w:r>
      <w:r>
        <w:instrText xml:space="preserve"> PAGEREF _Toc137845322 \h </w:instrText>
      </w:r>
      <w:r>
        <w:fldChar w:fldCharType="separate"/>
      </w:r>
      <w:r>
        <w:t>2</w:t>
      </w:r>
      <w:r>
        <w:fldChar w:fldCharType="end"/>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"_Toc137845323" </w:instrText>
      </w:r>
      <w:r>
        <w:fldChar w:fldCharType="separate"/>
      </w:r>
      <w:r>
        <w:rPr>
          <w:rStyle w:val="34"/>
        </w:rPr>
        <w:t>4.2  投资界面延伸</w:t>
      </w:r>
      <w:r>
        <w:tab/>
      </w:r>
      <w:r>
        <w:fldChar w:fldCharType="begin"/>
      </w:r>
      <w:r>
        <w:instrText xml:space="preserve"> PAGEREF _Toc137845323 \h </w:instrText>
      </w:r>
      <w:r>
        <w:fldChar w:fldCharType="separate"/>
      </w:r>
      <w:r>
        <w:t>3</w:t>
      </w:r>
      <w:r>
        <w:fldChar w:fldCharType="end"/>
      </w:r>
      <w:r>
        <w:fldChar w:fldCharType="end"/>
      </w:r>
    </w:p>
    <w:p>
      <w:pPr>
        <w:pStyle w:val="20"/>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"_Toc137845324" </w:instrText>
      </w:r>
      <w:r>
        <w:fldChar w:fldCharType="separate"/>
      </w:r>
      <w:r>
        <w:rPr>
          <w:rStyle w:val="34"/>
        </w:rPr>
        <w:t>5  接水报装</w:t>
      </w:r>
      <w:r>
        <w:tab/>
      </w:r>
      <w:r>
        <w:fldChar w:fldCharType="begin"/>
      </w:r>
      <w:r>
        <w:instrText xml:space="preserve"> PAGEREF _Toc137845324 \h </w:instrText>
      </w:r>
      <w:r>
        <w:fldChar w:fldCharType="separate"/>
      </w:r>
      <w:r>
        <w:t>3</w:t>
      </w:r>
      <w:r>
        <w:fldChar w:fldCharType="end"/>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"_Toc137845325" </w:instrText>
      </w:r>
      <w:r>
        <w:fldChar w:fldCharType="separate"/>
      </w:r>
      <w:r>
        <w:rPr>
          <w:rStyle w:val="34"/>
        </w:rPr>
        <w:t>5.1  受理</w:t>
      </w:r>
      <w:r>
        <w:tab/>
      </w:r>
      <w:r>
        <w:fldChar w:fldCharType="begin"/>
      </w:r>
      <w:r>
        <w:instrText xml:space="preserve"> PAGEREF _Toc137845325 \h </w:instrText>
      </w:r>
      <w:r>
        <w:fldChar w:fldCharType="separate"/>
      </w:r>
      <w:r>
        <w:t>3</w:t>
      </w:r>
      <w:r>
        <w:fldChar w:fldCharType="end"/>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"_Toc137845326" </w:instrText>
      </w:r>
      <w:r>
        <w:fldChar w:fldCharType="separate"/>
      </w:r>
      <w:r>
        <w:rPr>
          <w:rStyle w:val="34"/>
        </w:rPr>
        <w:t>5.2  前置服务</w:t>
      </w:r>
      <w:r>
        <w:tab/>
      </w:r>
      <w:r>
        <w:fldChar w:fldCharType="begin"/>
      </w:r>
      <w:r>
        <w:instrText xml:space="preserve"> PAGEREF _Toc137845326 \h </w:instrText>
      </w:r>
      <w:r>
        <w:fldChar w:fldCharType="separate"/>
      </w:r>
      <w:r>
        <w:t>3</w:t>
      </w:r>
      <w:r>
        <w:fldChar w:fldCharType="end"/>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"_Toc137845327" </w:instrText>
      </w:r>
      <w:r>
        <w:fldChar w:fldCharType="separate"/>
      </w:r>
      <w:r>
        <w:rPr>
          <w:rStyle w:val="34"/>
        </w:rPr>
        <w:t>5.3  开栓通水</w:t>
      </w:r>
      <w:r>
        <w:tab/>
      </w:r>
      <w:r>
        <w:fldChar w:fldCharType="begin"/>
      </w:r>
      <w:r>
        <w:instrText xml:space="preserve"> PAGEREF _Toc137845327 \h </w:instrText>
      </w:r>
      <w:r>
        <w:fldChar w:fldCharType="separate"/>
      </w:r>
      <w:r>
        <w:t>3</w:t>
      </w:r>
      <w:r>
        <w:fldChar w:fldCharType="end"/>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"_Toc137845328" </w:instrText>
      </w:r>
      <w:r>
        <w:fldChar w:fldCharType="separate"/>
      </w:r>
      <w:r>
        <w:rPr>
          <w:rStyle w:val="34"/>
        </w:rPr>
        <w:t>5.4  快速接水服务</w:t>
      </w:r>
      <w:r>
        <w:tab/>
      </w:r>
      <w:r>
        <w:fldChar w:fldCharType="begin"/>
      </w:r>
      <w:r>
        <w:instrText xml:space="preserve"> PAGEREF _Toc137845328 \h </w:instrText>
      </w:r>
      <w:r>
        <w:fldChar w:fldCharType="separate"/>
      </w:r>
      <w:r>
        <w:t>3</w:t>
      </w:r>
      <w:r>
        <w:fldChar w:fldCharType="end"/>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"_Toc137845329" </w:instrText>
      </w:r>
      <w:r>
        <w:fldChar w:fldCharType="separate"/>
      </w:r>
      <w:r>
        <w:rPr>
          <w:rStyle w:val="34"/>
        </w:rPr>
        <w:t>5.5  托管式服务</w:t>
      </w:r>
      <w:r>
        <w:tab/>
      </w:r>
      <w:r>
        <w:fldChar w:fldCharType="begin"/>
      </w:r>
      <w:r>
        <w:instrText xml:space="preserve"> PAGEREF _Toc137845329 \h </w:instrText>
      </w:r>
      <w:r>
        <w:fldChar w:fldCharType="separate"/>
      </w:r>
      <w:r>
        <w:t>4</w:t>
      </w:r>
      <w:r>
        <w:fldChar w:fldCharType="end"/>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"_Toc137845330" </w:instrText>
      </w:r>
      <w:r>
        <w:fldChar w:fldCharType="separate"/>
      </w:r>
      <w:r>
        <w:rPr>
          <w:rStyle w:val="34"/>
        </w:rPr>
        <w:t>5.6  “六零”服务</w:t>
      </w:r>
      <w:r>
        <w:tab/>
      </w:r>
      <w:r>
        <w:fldChar w:fldCharType="begin"/>
      </w:r>
      <w:r>
        <w:instrText xml:space="preserve"> PAGEREF _Toc137845330 \h </w:instrText>
      </w:r>
      <w:r>
        <w:fldChar w:fldCharType="separate"/>
      </w:r>
      <w:r>
        <w:t>4</w:t>
      </w:r>
      <w:r>
        <w:fldChar w:fldCharType="end"/>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"_Toc137845331" </w:instrText>
      </w:r>
      <w:r>
        <w:fldChar w:fldCharType="separate"/>
      </w:r>
      <w:r>
        <w:rPr>
          <w:rStyle w:val="34"/>
        </w:rPr>
        <w:t>5.7  惠企服务</w:t>
      </w:r>
      <w:r>
        <w:tab/>
      </w:r>
      <w:r>
        <w:fldChar w:fldCharType="begin"/>
      </w:r>
      <w:r>
        <w:instrText xml:space="preserve"> PAGEREF _Toc137845331 \h </w:instrText>
      </w:r>
      <w:r>
        <w:fldChar w:fldCharType="separate"/>
      </w:r>
      <w:r>
        <w:t>5</w:t>
      </w:r>
      <w:r>
        <w:fldChar w:fldCharType="end"/>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"_Toc137845332" </w:instrText>
      </w:r>
      <w:r>
        <w:fldChar w:fldCharType="separate"/>
      </w:r>
      <w:r>
        <w:rPr>
          <w:rStyle w:val="34"/>
        </w:rPr>
        <w:t>5.8  延伸服务</w:t>
      </w:r>
      <w:r>
        <w:tab/>
      </w:r>
      <w:r>
        <w:fldChar w:fldCharType="begin"/>
      </w:r>
      <w:r>
        <w:instrText xml:space="preserve"> PAGEREF _Toc137845332 \h </w:instrText>
      </w:r>
      <w:r>
        <w:fldChar w:fldCharType="separate"/>
      </w:r>
      <w:r>
        <w:t>5</w:t>
      </w:r>
      <w:r>
        <w:fldChar w:fldCharType="end"/>
      </w:r>
      <w:r>
        <w:fldChar w:fldCharType="end"/>
      </w:r>
    </w:p>
    <w:p>
      <w:pPr>
        <w:pStyle w:val="20"/>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"_Toc137845333" </w:instrText>
      </w:r>
      <w:r>
        <w:fldChar w:fldCharType="separate"/>
      </w:r>
      <w:r>
        <w:rPr>
          <w:rStyle w:val="34"/>
        </w:rPr>
        <w:t>6  稳定供水与水质保障</w:t>
      </w:r>
      <w:r>
        <w:tab/>
      </w:r>
      <w:r>
        <w:fldChar w:fldCharType="begin"/>
      </w:r>
      <w:r>
        <w:instrText xml:space="preserve"> PAGEREF _Toc137845333 \h </w:instrText>
      </w:r>
      <w:r>
        <w:fldChar w:fldCharType="separate"/>
      </w:r>
      <w:r>
        <w:t>5</w:t>
      </w:r>
      <w:r>
        <w:fldChar w:fldCharType="end"/>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"_Toc137845334" </w:instrText>
      </w:r>
      <w:r>
        <w:fldChar w:fldCharType="separate"/>
      </w:r>
      <w:r>
        <w:rPr>
          <w:rStyle w:val="34"/>
        </w:rPr>
        <w:t>6.1  供水水量与保障</w:t>
      </w:r>
      <w:r>
        <w:tab/>
      </w:r>
      <w:r>
        <w:fldChar w:fldCharType="begin"/>
      </w:r>
      <w:r>
        <w:instrText xml:space="preserve"> PAGEREF _Toc137845334 \h </w:instrText>
      </w:r>
      <w:r>
        <w:fldChar w:fldCharType="separate"/>
      </w:r>
      <w:r>
        <w:t>5</w:t>
      </w:r>
      <w:r>
        <w:fldChar w:fldCharType="end"/>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"_Toc137845335" </w:instrText>
      </w:r>
      <w:r>
        <w:fldChar w:fldCharType="separate"/>
      </w:r>
      <w:r>
        <w:rPr>
          <w:rStyle w:val="34"/>
        </w:rPr>
        <w:t>6.2  供水水质与检测</w:t>
      </w:r>
      <w:r>
        <w:tab/>
      </w:r>
      <w:r>
        <w:fldChar w:fldCharType="begin"/>
      </w:r>
      <w:r>
        <w:instrText xml:space="preserve"> PAGEREF _Toc137845335 \h </w:instrText>
      </w:r>
      <w:r>
        <w:fldChar w:fldCharType="separate"/>
      </w:r>
      <w:r>
        <w:t>5</w:t>
      </w:r>
      <w:r>
        <w:fldChar w:fldCharType="end"/>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"_Toc137845336" </w:instrText>
      </w:r>
      <w:r>
        <w:fldChar w:fldCharType="separate"/>
      </w:r>
      <w:r>
        <w:rPr>
          <w:rStyle w:val="34"/>
        </w:rPr>
        <w:t>6.3  供水水压与监测</w:t>
      </w:r>
      <w:r>
        <w:tab/>
      </w:r>
      <w:r>
        <w:fldChar w:fldCharType="begin"/>
      </w:r>
      <w:r>
        <w:instrText xml:space="preserve"> PAGEREF _Toc137845336 \h </w:instrText>
      </w:r>
      <w:r>
        <w:fldChar w:fldCharType="separate"/>
      </w:r>
      <w:r>
        <w:t>6</w:t>
      </w:r>
      <w:r>
        <w:fldChar w:fldCharType="end"/>
      </w:r>
      <w:r>
        <w:fldChar w:fldCharType="end"/>
      </w:r>
    </w:p>
    <w:p>
      <w:pPr>
        <w:pStyle w:val="20"/>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"_Toc137845337" </w:instrText>
      </w:r>
      <w:r>
        <w:fldChar w:fldCharType="separate"/>
      </w:r>
      <w:r>
        <w:rPr>
          <w:rStyle w:val="34"/>
        </w:rPr>
        <w:t>7  城市供水管网及设施维护</w:t>
      </w:r>
      <w:r>
        <w:tab/>
      </w:r>
      <w:r>
        <w:fldChar w:fldCharType="begin"/>
      </w:r>
      <w:r>
        <w:instrText xml:space="preserve"> PAGEREF _Toc137845337 \h </w:instrText>
      </w:r>
      <w:r>
        <w:fldChar w:fldCharType="separate"/>
      </w:r>
      <w:r>
        <w:t>6</w:t>
      </w:r>
      <w:r>
        <w:fldChar w:fldCharType="end"/>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"_Toc137845338" </w:instrText>
      </w:r>
      <w:r>
        <w:fldChar w:fldCharType="separate"/>
      </w:r>
      <w:r>
        <w:rPr>
          <w:rStyle w:val="34"/>
        </w:rPr>
        <w:t>7.1  城市公共供水设施维护</w:t>
      </w:r>
      <w:r>
        <w:tab/>
      </w:r>
      <w:r>
        <w:fldChar w:fldCharType="begin"/>
      </w:r>
      <w:r>
        <w:instrText xml:space="preserve"> PAGEREF _Toc137845338 \h </w:instrText>
      </w:r>
      <w:r>
        <w:fldChar w:fldCharType="separate"/>
      </w:r>
      <w:r>
        <w:t>6</w:t>
      </w:r>
      <w:r>
        <w:fldChar w:fldCharType="end"/>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"_Toc137845339" </w:instrText>
      </w:r>
      <w:r>
        <w:fldChar w:fldCharType="separate"/>
      </w:r>
      <w:r>
        <w:rPr>
          <w:rStyle w:val="34"/>
        </w:rPr>
        <w:t>7.2  贸易结算水表的维修与更换</w:t>
      </w:r>
      <w:r>
        <w:tab/>
      </w:r>
      <w:r>
        <w:fldChar w:fldCharType="begin"/>
      </w:r>
      <w:r>
        <w:instrText xml:space="preserve"> PAGEREF _Toc137845339 \h </w:instrText>
      </w:r>
      <w:r>
        <w:fldChar w:fldCharType="separate"/>
      </w:r>
      <w:r>
        <w:t>7</w:t>
      </w:r>
      <w:r>
        <w:fldChar w:fldCharType="end"/>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"_Toc137845340" </w:instrText>
      </w:r>
      <w:r>
        <w:fldChar w:fldCharType="separate"/>
      </w:r>
      <w:r>
        <w:rPr>
          <w:rStyle w:val="34"/>
        </w:rPr>
        <w:t>7.3  计划停水、应急停水及供水管网漏水抢修</w:t>
      </w:r>
      <w:r>
        <w:tab/>
      </w:r>
      <w:r>
        <w:fldChar w:fldCharType="begin"/>
      </w:r>
      <w:r>
        <w:instrText xml:space="preserve"> PAGEREF _Toc137845340 \h </w:instrText>
      </w:r>
      <w:r>
        <w:fldChar w:fldCharType="separate"/>
      </w:r>
      <w:r>
        <w:t>7</w:t>
      </w:r>
      <w:r>
        <w:fldChar w:fldCharType="end"/>
      </w:r>
      <w:r>
        <w:fldChar w:fldCharType="end"/>
      </w:r>
    </w:p>
    <w:p>
      <w:pPr>
        <w:pStyle w:val="20"/>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"_Toc137845341" </w:instrText>
      </w:r>
      <w:r>
        <w:fldChar w:fldCharType="separate"/>
      </w:r>
      <w:r>
        <w:rPr>
          <w:rStyle w:val="34"/>
        </w:rPr>
        <w:t>8  二次供水</w:t>
      </w:r>
      <w:r>
        <w:tab/>
      </w:r>
      <w:r>
        <w:fldChar w:fldCharType="begin"/>
      </w:r>
      <w:r>
        <w:instrText xml:space="preserve"> PAGEREF _Toc137845341 \h </w:instrText>
      </w:r>
      <w:r>
        <w:fldChar w:fldCharType="separate"/>
      </w:r>
      <w:r>
        <w:t>8</w:t>
      </w:r>
      <w:r>
        <w:fldChar w:fldCharType="end"/>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"_Toc137845342" </w:instrText>
      </w:r>
      <w:r>
        <w:fldChar w:fldCharType="separate"/>
      </w:r>
      <w:r>
        <w:rPr>
          <w:rStyle w:val="34"/>
        </w:rPr>
        <w:t>8.1  水质与水压</w:t>
      </w:r>
      <w:r>
        <w:tab/>
      </w:r>
      <w:r>
        <w:fldChar w:fldCharType="begin"/>
      </w:r>
      <w:r>
        <w:instrText xml:space="preserve"> PAGEREF _Toc137845342 \h </w:instrText>
      </w:r>
      <w:r>
        <w:fldChar w:fldCharType="separate"/>
      </w:r>
      <w:r>
        <w:t>8</w:t>
      </w:r>
      <w:r>
        <w:fldChar w:fldCharType="end"/>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"_Toc137845343" </w:instrText>
      </w:r>
      <w:r>
        <w:fldChar w:fldCharType="separate"/>
      </w:r>
      <w:r>
        <w:rPr>
          <w:rStyle w:val="34"/>
        </w:rPr>
        <w:t>8.2  供水设施</w:t>
      </w:r>
      <w:r>
        <w:tab/>
      </w:r>
      <w:r>
        <w:fldChar w:fldCharType="begin"/>
      </w:r>
      <w:r>
        <w:instrText xml:space="preserve"> PAGEREF _Toc137845343 \h </w:instrText>
      </w:r>
      <w:r>
        <w:fldChar w:fldCharType="separate"/>
      </w:r>
      <w:r>
        <w:t>8</w:t>
      </w:r>
      <w:r>
        <w:fldChar w:fldCharType="end"/>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"_Toc137845344" </w:instrText>
      </w:r>
      <w:r>
        <w:fldChar w:fldCharType="separate"/>
      </w:r>
      <w:r>
        <w:rPr>
          <w:rStyle w:val="34"/>
        </w:rPr>
        <w:t>8.3  运营管理</w:t>
      </w:r>
      <w:r>
        <w:tab/>
      </w:r>
      <w:r>
        <w:fldChar w:fldCharType="begin"/>
      </w:r>
      <w:r>
        <w:instrText xml:space="preserve"> PAGEREF _Toc137845344 \h </w:instrText>
      </w:r>
      <w:r>
        <w:fldChar w:fldCharType="separate"/>
      </w:r>
      <w:r>
        <w:t>8</w:t>
      </w:r>
      <w:r>
        <w:fldChar w:fldCharType="end"/>
      </w:r>
      <w:r>
        <w:fldChar w:fldCharType="end"/>
      </w:r>
    </w:p>
    <w:p>
      <w:pPr>
        <w:pStyle w:val="20"/>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"_Toc137845345" </w:instrText>
      </w:r>
      <w:r>
        <w:fldChar w:fldCharType="separate"/>
      </w:r>
      <w:r>
        <w:rPr>
          <w:rStyle w:val="34"/>
        </w:rPr>
        <w:t>9  经营服务</w:t>
      </w:r>
      <w:r>
        <w:tab/>
      </w:r>
      <w:r>
        <w:fldChar w:fldCharType="begin"/>
      </w:r>
      <w:r>
        <w:instrText xml:space="preserve"> PAGEREF _Toc137845345 \h </w:instrText>
      </w:r>
      <w:r>
        <w:fldChar w:fldCharType="separate"/>
      </w:r>
      <w:r>
        <w:t>9</w:t>
      </w:r>
      <w:r>
        <w:fldChar w:fldCharType="end"/>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"_Toc137845346" </w:instrText>
      </w:r>
      <w:r>
        <w:fldChar w:fldCharType="separate"/>
      </w:r>
      <w:r>
        <w:rPr>
          <w:rStyle w:val="34"/>
        </w:rPr>
        <w:t>9.1  窗口服务</w:t>
      </w:r>
      <w:r>
        <w:tab/>
      </w:r>
      <w:r>
        <w:fldChar w:fldCharType="begin"/>
      </w:r>
      <w:r>
        <w:instrText xml:space="preserve"> PAGEREF _Toc137845346 \h </w:instrText>
      </w:r>
      <w:r>
        <w:fldChar w:fldCharType="separate"/>
      </w:r>
      <w:r>
        <w:t>9</w:t>
      </w:r>
      <w:r>
        <w:fldChar w:fldCharType="end"/>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"_Toc137845347" </w:instrText>
      </w:r>
      <w:r>
        <w:fldChar w:fldCharType="separate"/>
      </w:r>
      <w:r>
        <w:rPr>
          <w:rStyle w:val="34"/>
        </w:rPr>
        <w:t>9.2  智能表应用</w:t>
      </w:r>
      <w:r>
        <w:tab/>
      </w:r>
      <w:r>
        <w:fldChar w:fldCharType="begin"/>
      </w:r>
      <w:r>
        <w:instrText xml:space="preserve"> PAGEREF _Toc137845347 \h </w:instrText>
      </w:r>
      <w:r>
        <w:fldChar w:fldCharType="separate"/>
      </w:r>
      <w:r>
        <w:t>9</w:t>
      </w:r>
      <w:r>
        <w:fldChar w:fldCharType="end"/>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"_Toc137845348" </w:instrText>
      </w:r>
      <w:r>
        <w:fldChar w:fldCharType="separate"/>
      </w:r>
      <w:r>
        <w:rPr>
          <w:rStyle w:val="34"/>
        </w:rPr>
        <w:t>9.3  收费</w:t>
      </w:r>
      <w:r>
        <w:tab/>
      </w:r>
      <w:r>
        <w:fldChar w:fldCharType="begin"/>
      </w:r>
      <w:r>
        <w:instrText xml:space="preserve"> PAGEREF _Toc137845348 \h </w:instrText>
      </w:r>
      <w:r>
        <w:fldChar w:fldCharType="separate"/>
      </w:r>
      <w:r>
        <w:t>10</w:t>
      </w:r>
      <w:r>
        <w:fldChar w:fldCharType="end"/>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"_Toc137845349" </w:instrText>
      </w:r>
      <w:r>
        <w:fldChar w:fldCharType="separate"/>
      </w:r>
      <w:r>
        <w:rPr>
          <w:rStyle w:val="34"/>
        </w:rPr>
        <w:t>9.4  更名过户</w:t>
      </w:r>
      <w:r>
        <w:tab/>
      </w:r>
      <w:r>
        <w:fldChar w:fldCharType="begin"/>
      </w:r>
      <w:r>
        <w:instrText xml:space="preserve"> PAGEREF _Toc137845349 \h </w:instrText>
      </w:r>
      <w:r>
        <w:fldChar w:fldCharType="separate"/>
      </w:r>
      <w:r>
        <w:t>10</w:t>
      </w:r>
      <w:r>
        <w:fldChar w:fldCharType="end"/>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"_Toc137845350" </w:instrText>
      </w:r>
      <w:r>
        <w:fldChar w:fldCharType="separate"/>
      </w:r>
      <w:r>
        <w:rPr>
          <w:rStyle w:val="34"/>
        </w:rPr>
        <w:t>9.5  水表销户</w:t>
      </w:r>
      <w:r>
        <w:tab/>
      </w:r>
      <w:r>
        <w:fldChar w:fldCharType="begin"/>
      </w:r>
      <w:r>
        <w:instrText xml:space="preserve"> PAGEREF _Toc137845350 \h </w:instrText>
      </w:r>
      <w:r>
        <w:fldChar w:fldCharType="separate"/>
      </w:r>
      <w:r>
        <w:t>10</w:t>
      </w:r>
      <w:r>
        <w:fldChar w:fldCharType="end"/>
      </w:r>
      <w:r>
        <w:fldChar w:fldCharType="end"/>
      </w:r>
    </w:p>
    <w:p>
      <w:pPr>
        <w:pStyle w:val="20"/>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"_Toc137845351" </w:instrText>
      </w:r>
      <w:r>
        <w:fldChar w:fldCharType="separate"/>
      </w:r>
      <w:r>
        <w:rPr>
          <w:rStyle w:val="34"/>
          <w:rFonts w:hAnsi="宋体" w:cs="宋体"/>
        </w:rPr>
        <w:t xml:space="preserve">10 </w:t>
      </w:r>
      <w:r>
        <w:rPr>
          <w:rStyle w:val="34"/>
        </w:rPr>
        <w:t xml:space="preserve"> 智慧水务建设</w:t>
      </w:r>
      <w:r>
        <w:tab/>
      </w:r>
      <w:r>
        <w:fldChar w:fldCharType="begin"/>
      </w:r>
      <w:r>
        <w:instrText xml:space="preserve"> PAGEREF _Toc137845351 \h </w:instrText>
      </w:r>
      <w:r>
        <w:fldChar w:fldCharType="separate"/>
      </w:r>
      <w:r>
        <w:t>10</w:t>
      </w:r>
      <w:r>
        <w:fldChar w:fldCharType="end"/>
      </w:r>
      <w:r>
        <w:fldChar w:fldCharType="end"/>
      </w:r>
    </w:p>
    <w:p>
      <w:pPr>
        <w:pStyle w:val="20"/>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"_Toc137845352" </w:instrText>
      </w:r>
      <w:r>
        <w:fldChar w:fldCharType="separate"/>
      </w:r>
      <w:r>
        <w:rPr>
          <w:rStyle w:val="34"/>
        </w:rPr>
        <w:t>11  信息公开</w:t>
      </w:r>
      <w:r>
        <w:tab/>
      </w:r>
      <w:r>
        <w:fldChar w:fldCharType="begin"/>
      </w:r>
      <w:r>
        <w:instrText xml:space="preserve"> PAGEREF _Toc137845352 \h </w:instrText>
      </w:r>
      <w:r>
        <w:fldChar w:fldCharType="separate"/>
      </w:r>
      <w:r>
        <w:t>11</w:t>
      </w:r>
      <w:r>
        <w:fldChar w:fldCharType="end"/>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"_Toc137845353" </w:instrText>
      </w:r>
      <w:r>
        <w:fldChar w:fldCharType="separate"/>
      </w:r>
      <w:r>
        <w:rPr>
          <w:rStyle w:val="34"/>
        </w:rPr>
        <w:t>11.1  公开内容</w:t>
      </w:r>
      <w:r>
        <w:tab/>
      </w:r>
      <w:r>
        <w:fldChar w:fldCharType="begin"/>
      </w:r>
      <w:r>
        <w:instrText xml:space="preserve"> PAGEREF _Toc137845353 \h </w:instrText>
      </w:r>
      <w:r>
        <w:fldChar w:fldCharType="separate"/>
      </w:r>
      <w:r>
        <w:t>11</w:t>
      </w:r>
      <w:r>
        <w:fldChar w:fldCharType="end"/>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"_Toc137845354" </w:instrText>
      </w:r>
      <w:r>
        <w:fldChar w:fldCharType="separate"/>
      </w:r>
      <w:r>
        <w:rPr>
          <w:rStyle w:val="34"/>
        </w:rPr>
        <w:t>11.2  公开方式</w:t>
      </w:r>
      <w:r>
        <w:tab/>
      </w:r>
      <w:r>
        <w:fldChar w:fldCharType="begin"/>
      </w:r>
      <w:r>
        <w:instrText xml:space="preserve"> PAGEREF _Toc137845354 \h </w:instrText>
      </w:r>
      <w:r>
        <w:fldChar w:fldCharType="separate"/>
      </w:r>
      <w:r>
        <w:t>11</w:t>
      </w:r>
      <w:r>
        <w:fldChar w:fldCharType="end"/>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"_Toc137845355" </w:instrText>
      </w:r>
      <w:r>
        <w:fldChar w:fldCharType="separate"/>
      </w:r>
      <w:r>
        <w:rPr>
          <w:rStyle w:val="34"/>
        </w:rPr>
        <w:t>11.3  信息公开时限</w:t>
      </w:r>
      <w:r>
        <w:tab/>
      </w:r>
      <w:r>
        <w:fldChar w:fldCharType="begin"/>
      </w:r>
      <w:r>
        <w:instrText xml:space="preserve"> PAGEREF _Toc137845355 \h </w:instrText>
      </w:r>
      <w:r>
        <w:fldChar w:fldCharType="separate"/>
      </w:r>
      <w:r>
        <w:t>11</w:t>
      </w:r>
      <w:r>
        <w:fldChar w:fldCharType="end"/>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"_Toc137845356" </w:instrText>
      </w:r>
      <w:r>
        <w:fldChar w:fldCharType="separate"/>
      </w:r>
      <w:r>
        <w:rPr>
          <w:rStyle w:val="34"/>
        </w:rPr>
        <w:t>11.4  “交互式”公开</w:t>
      </w:r>
      <w:r>
        <w:tab/>
      </w:r>
      <w:r>
        <w:fldChar w:fldCharType="begin"/>
      </w:r>
      <w:r>
        <w:instrText xml:space="preserve"> PAGEREF _Toc137845356 \h </w:instrText>
      </w:r>
      <w:r>
        <w:fldChar w:fldCharType="separate"/>
      </w:r>
      <w:r>
        <w:t>11</w:t>
      </w:r>
      <w:r>
        <w:fldChar w:fldCharType="end"/>
      </w:r>
      <w:r>
        <w:fldChar w:fldCharType="end"/>
      </w:r>
    </w:p>
    <w:p>
      <w:pPr>
        <w:pStyle w:val="20"/>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"_Toc137845357" </w:instrText>
      </w:r>
      <w:r>
        <w:fldChar w:fldCharType="separate"/>
      </w:r>
      <w:r>
        <w:rPr>
          <w:rStyle w:val="34"/>
        </w:rPr>
        <w:t>12  投诉与投诉处理</w:t>
      </w:r>
      <w:r>
        <w:tab/>
      </w:r>
      <w:r>
        <w:fldChar w:fldCharType="begin"/>
      </w:r>
      <w:r>
        <w:instrText xml:space="preserve"> PAGEREF _Toc137845357 \h </w:instrText>
      </w:r>
      <w:r>
        <w:fldChar w:fldCharType="separate"/>
      </w:r>
      <w:r>
        <w:t>11</w:t>
      </w:r>
      <w:r>
        <w:fldChar w:fldCharType="end"/>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"_Toc137845358" </w:instrText>
      </w:r>
      <w:r>
        <w:fldChar w:fldCharType="separate"/>
      </w:r>
      <w:r>
        <w:rPr>
          <w:rStyle w:val="34"/>
        </w:rPr>
        <w:t>12.1  投诉受理渠道及流程</w:t>
      </w:r>
      <w:r>
        <w:tab/>
      </w:r>
      <w:r>
        <w:fldChar w:fldCharType="begin"/>
      </w:r>
      <w:r>
        <w:instrText xml:space="preserve"> PAGEREF _Toc137845358 \h </w:instrText>
      </w:r>
      <w:r>
        <w:fldChar w:fldCharType="separate"/>
      </w:r>
      <w:r>
        <w:t>11</w:t>
      </w:r>
      <w:r>
        <w:fldChar w:fldCharType="end"/>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"_Toc137845359" </w:instrText>
      </w:r>
      <w:r>
        <w:fldChar w:fldCharType="separate"/>
      </w:r>
      <w:r>
        <w:rPr>
          <w:rStyle w:val="34"/>
        </w:rPr>
        <w:t>12.2  投诉回应期限</w:t>
      </w:r>
      <w:r>
        <w:tab/>
      </w:r>
      <w:r>
        <w:fldChar w:fldCharType="begin"/>
      </w:r>
      <w:r>
        <w:instrText xml:space="preserve"> PAGEREF _Toc137845359 \h </w:instrText>
      </w:r>
      <w:r>
        <w:fldChar w:fldCharType="separate"/>
      </w:r>
      <w:r>
        <w:t>12</w:t>
      </w:r>
      <w:r>
        <w:fldChar w:fldCharType="end"/>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"_Toc137845360" </w:instrText>
      </w:r>
      <w:r>
        <w:fldChar w:fldCharType="separate"/>
      </w:r>
      <w:r>
        <w:rPr>
          <w:rStyle w:val="34"/>
        </w:rPr>
        <w:t>12.3  投诉考核与监督</w:t>
      </w:r>
      <w:r>
        <w:tab/>
      </w:r>
      <w:r>
        <w:fldChar w:fldCharType="begin"/>
      </w:r>
      <w:r>
        <w:instrText xml:space="preserve"> PAGEREF _Toc137845360 \h </w:instrText>
      </w:r>
      <w:r>
        <w:fldChar w:fldCharType="separate"/>
      </w:r>
      <w:r>
        <w:t>12</w:t>
      </w:r>
      <w:r>
        <w:fldChar w:fldCharType="end"/>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"_Toc137845361" </w:instrText>
      </w:r>
      <w:r>
        <w:fldChar w:fldCharType="separate"/>
      </w:r>
      <w:r>
        <w:rPr>
          <w:rStyle w:val="34"/>
        </w:rPr>
        <w:t>12.4  投诉回访</w:t>
      </w:r>
      <w:r>
        <w:tab/>
      </w:r>
      <w:r>
        <w:fldChar w:fldCharType="begin"/>
      </w:r>
      <w:r>
        <w:instrText xml:space="preserve"> PAGEREF _Toc137845361 \h </w:instrText>
      </w:r>
      <w:r>
        <w:fldChar w:fldCharType="separate"/>
      </w:r>
      <w:r>
        <w:t>12</w:t>
      </w:r>
      <w:r>
        <w:fldChar w:fldCharType="end"/>
      </w:r>
      <w:r>
        <w:fldChar w:fldCharType="end"/>
      </w:r>
    </w:p>
    <w:p>
      <w:pPr>
        <w:pStyle w:val="20"/>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"_Toc137845362" </w:instrText>
      </w:r>
      <w:r>
        <w:fldChar w:fldCharType="separate"/>
      </w:r>
      <w:r>
        <w:rPr>
          <w:rStyle w:val="34"/>
        </w:rPr>
        <w:t>13  应急处置</w:t>
      </w:r>
      <w:r>
        <w:tab/>
      </w:r>
      <w:r>
        <w:fldChar w:fldCharType="begin"/>
      </w:r>
      <w:r>
        <w:instrText xml:space="preserve"> PAGEREF _Toc137845362 \h </w:instrText>
      </w:r>
      <w:r>
        <w:fldChar w:fldCharType="separate"/>
      </w:r>
      <w:r>
        <w:t>12</w:t>
      </w:r>
      <w:r>
        <w:fldChar w:fldCharType="end"/>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"_Toc137845363" </w:instrText>
      </w:r>
      <w:r>
        <w:fldChar w:fldCharType="separate"/>
      </w:r>
      <w:r>
        <w:rPr>
          <w:rStyle w:val="34"/>
        </w:rPr>
        <w:t>13.1  安全预防</w:t>
      </w:r>
      <w:r>
        <w:tab/>
      </w:r>
      <w:r>
        <w:fldChar w:fldCharType="begin"/>
      </w:r>
      <w:r>
        <w:instrText xml:space="preserve"> PAGEREF _Toc137845363 \h </w:instrText>
      </w:r>
      <w:r>
        <w:fldChar w:fldCharType="separate"/>
      </w:r>
      <w:r>
        <w:t>12</w:t>
      </w:r>
      <w:r>
        <w:fldChar w:fldCharType="end"/>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"_Toc137845364" </w:instrText>
      </w:r>
      <w:r>
        <w:fldChar w:fldCharType="separate"/>
      </w:r>
      <w:r>
        <w:rPr>
          <w:rStyle w:val="34"/>
        </w:rPr>
        <w:t>13.2  应急准备</w:t>
      </w:r>
      <w:r>
        <w:tab/>
      </w:r>
      <w:r>
        <w:fldChar w:fldCharType="begin"/>
      </w:r>
      <w:r>
        <w:instrText xml:space="preserve"> PAGEREF _Toc137845364 \h </w:instrText>
      </w:r>
      <w:r>
        <w:fldChar w:fldCharType="separate"/>
      </w:r>
      <w:r>
        <w:t>12</w:t>
      </w:r>
      <w:r>
        <w:fldChar w:fldCharType="end"/>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"_Toc137845365" </w:instrText>
      </w:r>
      <w:r>
        <w:fldChar w:fldCharType="separate"/>
      </w:r>
      <w:r>
        <w:rPr>
          <w:rStyle w:val="34"/>
        </w:rPr>
        <w:t>13.3  应急监测</w:t>
      </w:r>
      <w:r>
        <w:tab/>
      </w:r>
      <w:r>
        <w:fldChar w:fldCharType="begin"/>
      </w:r>
      <w:r>
        <w:instrText xml:space="preserve"> PAGEREF _Toc137845365 \h </w:instrText>
      </w:r>
      <w:r>
        <w:fldChar w:fldCharType="separate"/>
      </w:r>
      <w:r>
        <w:t>13</w:t>
      </w:r>
      <w:r>
        <w:fldChar w:fldCharType="end"/>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"_Toc137845366" </w:instrText>
      </w:r>
      <w:r>
        <w:fldChar w:fldCharType="separate"/>
      </w:r>
      <w:r>
        <w:rPr>
          <w:rStyle w:val="34"/>
        </w:rPr>
        <w:t>13.4  应急处理</w:t>
      </w:r>
      <w:r>
        <w:tab/>
      </w:r>
      <w:r>
        <w:fldChar w:fldCharType="begin"/>
      </w:r>
      <w:r>
        <w:instrText xml:space="preserve"> PAGEREF _Toc137845366 \h </w:instrText>
      </w:r>
      <w:r>
        <w:fldChar w:fldCharType="separate"/>
      </w:r>
      <w:r>
        <w:t>13</w:t>
      </w:r>
      <w:r>
        <w:fldChar w:fldCharType="end"/>
      </w:r>
      <w:r>
        <w:fldChar w:fldCharType="end"/>
      </w:r>
    </w:p>
    <w:p>
      <w:pPr>
        <w:pStyle w:val="20"/>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"_Toc137845367" </w:instrText>
      </w:r>
      <w:r>
        <w:fldChar w:fldCharType="separate"/>
      </w:r>
      <w:r>
        <w:rPr>
          <w:rStyle w:val="34"/>
        </w:rPr>
        <w:t>14  服务质量评价</w:t>
      </w:r>
      <w:r>
        <w:tab/>
      </w:r>
      <w:r>
        <w:fldChar w:fldCharType="begin"/>
      </w:r>
      <w:r>
        <w:instrText xml:space="preserve"> PAGEREF _Toc137845367 \h </w:instrText>
      </w:r>
      <w:r>
        <w:fldChar w:fldCharType="separate"/>
      </w:r>
      <w:r>
        <w:t>13</w:t>
      </w:r>
      <w:r>
        <w:fldChar w:fldCharType="end"/>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"_Toc137845368" </w:instrText>
      </w:r>
      <w:r>
        <w:fldChar w:fldCharType="separate"/>
      </w:r>
      <w:r>
        <w:rPr>
          <w:rStyle w:val="34"/>
        </w:rPr>
        <w:t>14.1  社会监督员</w:t>
      </w:r>
      <w:r>
        <w:tab/>
      </w:r>
      <w:r>
        <w:fldChar w:fldCharType="begin"/>
      </w:r>
      <w:r>
        <w:instrText xml:space="preserve"> PAGEREF _Toc137845368 \h </w:instrText>
      </w:r>
      <w:r>
        <w:fldChar w:fldCharType="separate"/>
      </w:r>
      <w:r>
        <w:t>13</w:t>
      </w:r>
      <w:r>
        <w:fldChar w:fldCharType="end"/>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"_Toc137845369" </w:instrText>
      </w:r>
      <w:r>
        <w:fldChar w:fldCharType="separate"/>
      </w:r>
      <w:r>
        <w:rPr>
          <w:rStyle w:val="34"/>
        </w:rPr>
        <w:t>14.2  电话回访</w:t>
      </w:r>
      <w:r>
        <w:tab/>
      </w:r>
      <w:r>
        <w:fldChar w:fldCharType="begin"/>
      </w:r>
      <w:r>
        <w:instrText xml:space="preserve"> PAGEREF _Toc137845369 \h </w:instrText>
      </w:r>
      <w:r>
        <w:fldChar w:fldCharType="separate"/>
      </w:r>
      <w:r>
        <w:t>14</w:t>
      </w:r>
      <w:r>
        <w:fldChar w:fldCharType="end"/>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"_Toc137845370" </w:instrText>
      </w:r>
      <w:r>
        <w:fldChar w:fldCharType="separate"/>
      </w:r>
      <w:r>
        <w:rPr>
          <w:rStyle w:val="34"/>
        </w:rPr>
        <w:t>14.3  走访座谈</w:t>
      </w:r>
      <w:r>
        <w:tab/>
      </w:r>
      <w:r>
        <w:fldChar w:fldCharType="begin"/>
      </w:r>
      <w:r>
        <w:instrText xml:space="preserve"> PAGEREF _Toc137845370 \h </w:instrText>
      </w:r>
      <w:r>
        <w:fldChar w:fldCharType="separate"/>
      </w:r>
      <w:r>
        <w:t>14</w:t>
      </w:r>
      <w:r>
        <w:fldChar w:fldCharType="end"/>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"_Toc137845371" </w:instrText>
      </w:r>
      <w:r>
        <w:fldChar w:fldCharType="separate"/>
      </w:r>
      <w:r>
        <w:rPr>
          <w:rStyle w:val="34"/>
        </w:rPr>
        <w:t>14.4  监督检查</w:t>
      </w:r>
      <w:r>
        <w:tab/>
      </w:r>
      <w:r>
        <w:fldChar w:fldCharType="begin"/>
      </w:r>
      <w:r>
        <w:instrText xml:space="preserve"> PAGEREF _Toc137845371 \h </w:instrText>
      </w:r>
      <w:r>
        <w:fldChar w:fldCharType="separate"/>
      </w:r>
      <w:r>
        <w:t>14</w:t>
      </w:r>
      <w:r>
        <w:fldChar w:fldCharType="end"/>
      </w:r>
      <w:r>
        <w:fldChar w:fldCharType="end"/>
      </w:r>
    </w:p>
    <w:p>
      <w:pPr>
        <w:pStyle w:val="20"/>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"_Toc137845372" </w:instrText>
      </w:r>
      <w:r>
        <w:fldChar w:fldCharType="separate"/>
      </w:r>
      <w:r>
        <w:rPr>
          <w:rStyle w:val="34"/>
        </w:rPr>
        <w:t>15  组织保障</w:t>
      </w:r>
      <w:r>
        <w:tab/>
      </w:r>
      <w:r>
        <w:fldChar w:fldCharType="begin"/>
      </w:r>
      <w:r>
        <w:instrText xml:space="preserve"> PAGEREF _Toc137845372 \h </w:instrText>
      </w:r>
      <w:r>
        <w:fldChar w:fldCharType="separate"/>
      </w:r>
      <w:r>
        <w:t>14</w:t>
      </w:r>
      <w:r>
        <w:fldChar w:fldCharType="end"/>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"_Toc137845373" </w:instrText>
      </w:r>
      <w:r>
        <w:fldChar w:fldCharType="separate"/>
      </w:r>
      <w:r>
        <w:rPr>
          <w:rStyle w:val="34"/>
        </w:rPr>
        <w:t>15.1  一体化部门</w:t>
      </w:r>
      <w:r>
        <w:tab/>
      </w:r>
      <w:r>
        <w:fldChar w:fldCharType="begin"/>
      </w:r>
      <w:r>
        <w:instrText xml:space="preserve"> PAGEREF _Toc137845373 \h </w:instrText>
      </w:r>
      <w:r>
        <w:fldChar w:fldCharType="separate"/>
      </w:r>
      <w:r>
        <w:t>14</w:t>
      </w:r>
      <w:r>
        <w:fldChar w:fldCharType="end"/>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"_Toc137845374" </w:instrText>
      </w:r>
      <w:r>
        <w:fldChar w:fldCharType="separate"/>
      </w:r>
      <w:r>
        <w:rPr>
          <w:rStyle w:val="34"/>
        </w:rPr>
        <w:t>15.2  政企协同</w:t>
      </w:r>
      <w:r>
        <w:tab/>
      </w:r>
      <w:r>
        <w:fldChar w:fldCharType="begin"/>
      </w:r>
      <w:r>
        <w:instrText xml:space="preserve"> PAGEREF _Toc137845374 \h </w:instrText>
      </w:r>
      <w:r>
        <w:fldChar w:fldCharType="separate"/>
      </w:r>
      <w:r>
        <w:t>14</w:t>
      </w:r>
      <w:r>
        <w:fldChar w:fldCharType="end"/>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"_Toc137845375" </w:instrText>
      </w:r>
      <w:r>
        <w:fldChar w:fldCharType="separate"/>
      </w:r>
      <w:r>
        <w:rPr>
          <w:rStyle w:val="34"/>
        </w:rPr>
        <w:t>15.3  与供电、供气、供暖企业协同</w:t>
      </w:r>
      <w:r>
        <w:tab/>
      </w:r>
      <w:r>
        <w:fldChar w:fldCharType="begin"/>
      </w:r>
      <w:r>
        <w:instrText xml:space="preserve"> PAGEREF _Toc137845375 \h </w:instrText>
      </w:r>
      <w:r>
        <w:fldChar w:fldCharType="separate"/>
      </w:r>
      <w:r>
        <w:t>14</w:t>
      </w:r>
      <w:r>
        <w:fldChar w:fldCharType="end"/>
      </w:r>
      <w:r>
        <w:fldChar w:fldCharType="end"/>
      </w:r>
    </w:p>
    <w:p>
      <w:pPr>
        <w:pStyle w:val="93"/>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r>
        <w:br w:type="page"/>
      </w:r>
    </w:p>
    <w:bookmarkEnd w:id="21"/>
    <w:p>
      <w:pPr>
        <w:pStyle w:val="91"/>
        <w:spacing w:before="900" w:after="468"/>
      </w:pPr>
      <w:bookmarkStart w:id="22" w:name="BookMark2"/>
      <w:r>
        <w:rPr>
          <w:spacing w:val="320"/>
        </w:rPr>
        <w:t>前</w:t>
      </w:r>
      <w:r>
        <w:t>言</w:t>
      </w:r>
    </w:p>
    <w:p>
      <w:pPr>
        <w:pStyle w:val="58"/>
        <w:ind w:firstLine="420"/>
      </w:pPr>
      <w:r>
        <w:rPr>
          <w:rFonts w:hint="eastAsia"/>
        </w:rPr>
        <w:t>本文件按照GB/T 1.1—2020《标准化工作导则  第1部分：标准化文件的结构和起草规则》的规定起草。</w:t>
      </w:r>
    </w:p>
    <w:p>
      <w:pPr>
        <w:pStyle w:val="58"/>
        <w:ind w:firstLine="420"/>
      </w:pPr>
      <w:r>
        <w:rPr>
          <w:rFonts w:hint="eastAsia"/>
        </w:rPr>
        <w:t>请注意本文件的某些内容可能涉及专利。本文件的发布机构不承担识别这些专利的责任。</w:t>
      </w:r>
    </w:p>
    <w:p>
      <w:pPr>
        <w:pStyle w:val="58"/>
        <w:ind w:firstLine="420"/>
        <w:rPr>
          <w:color w:val="000000" w:themeColor="text1"/>
          <w:szCs w:val="21"/>
          <w14:textFill>
            <w14:solidFill>
              <w14:schemeClr w14:val="tx1"/>
            </w14:solidFill>
          </w14:textFill>
        </w:rPr>
      </w:pPr>
      <w:r>
        <w:rPr>
          <w:rFonts w:hint="eastAsia"/>
        </w:rPr>
        <w:t>本文件由</w:t>
      </w:r>
      <w:r>
        <w:rPr>
          <w:rFonts w:hint="eastAsia"/>
          <w:color w:val="000000" w:themeColor="text1"/>
          <w:szCs w:val="21"/>
          <w14:textFill>
            <w14:solidFill>
              <w14:schemeClr w14:val="tx1"/>
            </w14:solidFill>
          </w14:textFill>
        </w:rPr>
        <w:t>济南市城乡水务局提出、归口并组织实施。</w:t>
      </w:r>
    </w:p>
    <w:p>
      <w:pPr>
        <w:pStyle w:val="58"/>
        <w:ind w:firstLine="420"/>
      </w:pPr>
      <w:r>
        <w:rPr>
          <w:rFonts w:hint="eastAsia"/>
        </w:rPr>
        <w:t>本文件起草单位：</w:t>
      </w:r>
      <w:r>
        <w:rPr>
          <w:rFonts w:hint="eastAsia"/>
          <w:szCs w:val="21"/>
        </w:rPr>
        <w:t>济南市城乡水务局、济南水务集团有限公司、</w:t>
      </w:r>
      <w:r>
        <w:rPr>
          <w:rFonts w:hint="eastAsia"/>
          <w:color w:val="000000" w:themeColor="text1"/>
          <w:szCs w:val="21"/>
          <w14:textFill>
            <w14:solidFill>
              <w14:schemeClr w14:val="tx1"/>
            </w14:solidFill>
          </w14:textFill>
        </w:rPr>
        <w:t>山东大学政治学与公共管理学院。</w:t>
      </w:r>
    </w:p>
    <w:p>
      <w:pPr>
        <w:pStyle w:val="58"/>
        <w:ind w:firstLine="420"/>
        <w:rPr>
          <w:color w:val="000000" w:themeColor="text1"/>
          <w:szCs w:val="21"/>
          <w14:textFill>
            <w14:solidFill>
              <w14:schemeClr w14:val="tx1"/>
            </w14:solidFill>
          </w14:textFill>
        </w:rPr>
        <w:sectPr>
          <w:pgSz w:w="11906" w:h="16838"/>
          <w:pgMar w:top="1928" w:right="1134" w:bottom="1134" w:left="1134" w:header="1418" w:footer="1134" w:gutter="284"/>
          <w:pgNumType w:fmt="upperRoman"/>
          <w:cols w:space="425" w:num="1"/>
          <w:formProt w:val="0"/>
          <w:docGrid w:type="lines" w:linePitch="312" w:charSpace="0"/>
        </w:sectPr>
      </w:pPr>
      <w:r>
        <w:rPr>
          <w:rFonts w:hint="eastAsia"/>
        </w:rPr>
        <w:t>本文件主要起草人：</w:t>
      </w:r>
      <w:r>
        <w:rPr>
          <w:rFonts w:hint="eastAsia"/>
          <w:szCs w:val="21"/>
        </w:rPr>
        <w:t>刘明翠、李伟、周维芳、高伟、詹勇、刘军、孟红、信晶、曹俊、曹现强、楼苏萍、苗红培</w:t>
      </w:r>
      <w:r>
        <w:rPr>
          <w:rFonts w:hint="eastAsia"/>
          <w:color w:val="000000" w:themeColor="text1"/>
          <w:szCs w:val="21"/>
          <w14:textFill>
            <w14:solidFill>
              <w14:schemeClr w14:val="tx1"/>
            </w14:solidFill>
          </w14:textFill>
        </w:rPr>
        <w:t>。</w:t>
      </w:r>
    </w:p>
    <w:bookmarkEnd w:id="22"/>
    <w:p>
      <w:pPr>
        <w:spacing w:line="20" w:lineRule="exact"/>
        <w:jc w:val="center"/>
        <w:rPr>
          <w:rFonts w:ascii="黑体" w:hAnsi="黑体" w:eastAsia="黑体"/>
          <w:sz w:val="32"/>
          <w:szCs w:val="32"/>
        </w:rPr>
      </w:pPr>
      <w:bookmarkStart w:id="23" w:name="BookMark4"/>
    </w:p>
    <w:p>
      <w:pPr>
        <w:spacing w:line="20" w:lineRule="exact"/>
        <w:jc w:val="center"/>
        <w:rPr>
          <w:rFonts w:ascii="黑体" w:hAnsi="黑体" w:eastAsia="黑体"/>
          <w:sz w:val="32"/>
          <w:szCs w:val="32"/>
        </w:rPr>
      </w:pPr>
    </w:p>
    <w:sdt>
      <w:sdtPr>
        <w:tag w:val="NEW_STAND_NAME"/>
        <w:id w:val="595910757"/>
        <w:lock w:val="sdtLocked"/>
        <w:placeholder>
          <w:docPart w:val="1A025FA8501F4418B75E078337EB13C9"/>
        </w:placeholder>
      </w:sdtPr>
      <w:sdtContent>
        <w:p>
          <w:pPr>
            <w:pStyle w:val="179"/>
            <w:spacing w:before="3" w:beforeLines="1" w:after="686" w:afterLines="220"/>
          </w:pPr>
          <w:bookmarkStart w:id="24" w:name="NEW_STAND_NAME"/>
          <w:r>
            <w:rPr>
              <w:rFonts w:hint="eastAsia"/>
            </w:rPr>
            <w:t>营商环境供水服务规范</w:t>
          </w:r>
        </w:p>
      </w:sdtContent>
    </w:sdt>
    <w:bookmarkEnd w:id="24"/>
    <w:p>
      <w:pPr>
        <w:pStyle w:val="106"/>
        <w:spacing w:before="312" w:after="312"/>
      </w:pPr>
      <w:bookmarkStart w:id="25" w:name="_Toc24884218"/>
      <w:bookmarkStart w:id="26" w:name="_Toc24884211"/>
      <w:bookmarkStart w:id="27" w:name="_Toc17233333"/>
      <w:bookmarkStart w:id="28" w:name="_Toc137395010"/>
      <w:bookmarkStart w:id="29" w:name="_Toc26718930"/>
      <w:bookmarkStart w:id="30" w:name="_Toc137844645"/>
      <w:bookmarkStart w:id="31" w:name="_Toc137844995"/>
      <w:bookmarkStart w:id="32" w:name="_Toc137844916"/>
      <w:bookmarkStart w:id="33" w:name="_Toc137845078"/>
      <w:bookmarkStart w:id="34" w:name="_Toc26986771"/>
      <w:bookmarkStart w:id="35" w:name="_Toc17233325"/>
      <w:bookmarkStart w:id="36" w:name="_Toc26648465"/>
      <w:bookmarkStart w:id="37" w:name="_Toc26986530"/>
      <w:bookmarkStart w:id="38" w:name="_Toc97191423"/>
      <w:bookmarkStart w:id="39" w:name="_Toc137845318"/>
      <w:bookmarkStart w:id="40" w:name="_Toc137845243"/>
      <w:r>
        <w:rPr>
          <w:rFonts w:hint="eastAsia"/>
        </w:rPr>
        <w:t>范围</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pPr>
        <w:pStyle w:val="58"/>
        <w:ind w:firstLine="420"/>
      </w:pPr>
      <w:bookmarkStart w:id="41" w:name="_Toc17233326"/>
      <w:bookmarkStart w:id="42" w:name="_Toc24884212"/>
      <w:bookmarkStart w:id="43" w:name="_Toc17233334"/>
      <w:bookmarkStart w:id="44" w:name="_Toc26648466"/>
      <w:bookmarkStart w:id="45" w:name="_Toc24884219"/>
      <w:r>
        <w:rPr>
          <w:rFonts w:hint="eastAsia"/>
        </w:rPr>
        <w:t>本文件规定了济南市供水营商环境从规划建设到水表销户的全生命周期服务的术语和定义、规划建设、接水报装、稳定供水与水质保障、管网及设施维护、二次供水、经营服务、惠企服务、信息公开、投诉与诉求处理、应急处置、服务质量评价及组织保障等方面的要求。</w:t>
      </w:r>
    </w:p>
    <w:p>
      <w:pPr>
        <w:pStyle w:val="58"/>
        <w:ind w:firstLine="420"/>
      </w:pPr>
      <w:r>
        <w:rPr>
          <w:rFonts w:hint="eastAsia"/>
        </w:rPr>
        <w:t>本文件适用于济南市城市供水企业向客户提供全生命周期营商环境供水服务时应达到的要求。</w:t>
      </w:r>
    </w:p>
    <w:p>
      <w:pPr>
        <w:pStyle w:val="106"/>
        <w:spacing w:before="312" w:after="312"/>
      </w:pPr>
      <w:bookmarkStart w:id="46" w:name="_Toc137395011"/>
      <w:bookmarkStart w:id="47" w:name="_Toc97191424"/>
      <w:bookmarkStart w:id="48" w:name="_Toc137844646"/>
      <w:bookmarkStart w:id="49" w:name="_Toc137844996"/>
      <w:bookmarkStart w:id="50" w:name="_Toc26986772"/>
      <w:bookmarkStart w:id="51" w:name="_Toc137845079"/>
      <w:bookmarkStart w:id="52" w:name="_Toc137844917"/>
      <w:bookmarkStart w:id="53" w:name="_Toc26986531"/>
      <w:bookmarkStart w:id="54" w:name="_Toc137845319"/>
      <w:bookmarkStart w:id="55" w:name="_Toc26718931"/>
      <w:bookmarkStart w:id="56" w:name="_Toc137845244"/>
      <w:r>
        <w:rPr>
          <w:rFonts w:hint="eastAsia"/>
        </w:rPr>
        <w:t>规范性引用文件</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sdt>
      <w:sdtPr>
        <w:rPr>
          <w:rFonts w:hint="eastAsia"/>
        </w:rPr>
        <w:id w:val="715848253"/>
        <w:placeholder>
          <w:docPart w:val="821938D62FA943FE9991FE5045E3332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8"/>
        <w:ind w:firstLine="420"/>
      </w:pPr>
      <w:r>
        <w:rPr>
          <w:rFonts w:hint="eastAsia"/>
        </w:rPr>
        <w:t>GB 3838  地表水环境质量标准</w:t>
      </w:r>
    </w:p>
    <w:p>
      <w:pPr>
        <w:pStyle w:val="58"/>
        <w:ind w:firstLine="420"/>
      </w:pPr>
      <w:r>
        <w:rPr>
          <w:rFonts w:hint="eastAsia"/>
        </w:rPr>
        <w:t>GB 5749  生活饮用水卫生标准</w:t>
      </w:r>
    </w:p>
    <w:p>
      <w:pPr>
        <w:pStyle w:val="58"/>
        <w:ind w:firstLine="420"/>
      </w:pPr>
      <w:r>
        <w:rPr>
          <w:rFonts w:hint="eastAsia"/>
        </w:rPr>
        <w:t>GB 17051  二次供水设施卫生规范</w:t>
      </w:r>
    </w:p>
    <w:p>
      <w:pPr>
        <w:pStyle w:val="58"/>
        <w:ind w:firstLine="420"/>
      </w:pPr>
      <w:r>
        <w:rPr>
          <w:rFonts w:hint="eastAsia"/>
        </w:rPr>
        <w:t>GB/T 5750（所有部分）  生活饮用水标准检验方法</w:t>
      </w:r>
    </w:p>
    <w:p>
      <w:pPr>
        <w:pStyle w:val="58"/>
        <w:ind w:firstLine="420"/>
      </w:pPr>
      <w:r>
        <w:rPr>
          <w:rFonts w:hint="eastAsia"/>
        </w:rPr>
        <w:t>GB/T 14848  地下水质量标准</w:t>
      </w:r>
    </w:p>
    <w:p>
      <w:pPr>
        <w:pStyle w:val="58"/>
        <w:ind w:firstLine="420"/>
      </w:pPr>
      <w:r>
        <w:rPr>
          <w:rFonts w:hint="eastAsia"/>
        </w:rPr>
        <w:t>CJ/T 141  城镇供水水质标准检验方法</w:t>
      </w:r>
    </w:p>
    <w:p>
      <w:pPr>
        <w:pStyle w:val="58"/>
        <w:ind w:firstLine="420"/>
      </w:pPr>
      <w:r>
        <w:rPr>
          <w:rFonts w:hint="eastAsia"/>
        </w:rPr>
        <w:t>CJJ 207  城镇供水管网运行、维护及安全技术规程</w:t>
      </w:r>
    </w:p>
    <w:p>
      <w:pPr>
        <w:pStyle w:val="58"/>
        <w:ind w:firstLine="420"/>
      </w:pPr>
      <w:r>
        <w:rPr>
          <w:rFonts w:hint="eastAsia"/>
        </w:rPr>
        <w:t>CJJ/T 271  城镇供水水质在线监测技术标准</w:t>
      </w:r>
    </w:p>
    <w:p>
      <w:pPr>
        <w:pStyle w:val="58"/>
        <w:ind w:firstLine="420"/>
      </w:pPr>
      <w:r>
        <w:rPr>
          <w:rFonts w:hint="eastAsia"/>
        </w:rPr>
        <w:t>DB37/T 940  山东省城市公共供水服务规范</w:t>
      </w:r>
    </w:p>
    <w:p>
      <w:pPr>
        <w:pStyle w:val="58"/>
        <w:ind w:firstLine="420"/>
      </w:pPr>
      <w:r>
        <w:rPr>
          <w:rFonts w:hint="eastAsia"/>
        </w:rPr>
        <w:t>DB37/T 5243  直饮水工程技术标准</w:t>
      </w:r>
    </w:p>
    <w:p>
      <w:pPr>
        <w:pStyle w:val="106"/>
        <w:spacing w:before="312" w:after="312"/>
      </w:pPr>
      <w:bookmarkStart w:id="57" w:name="_Toc137395012"/>
      <w:bookmarkStart w:id="58" w:name="_Toc97191425"/>
      <w:bookmarkStart w:id="59" w:name="_Toc137844997"/>
      <w:bookmarkStart w:id="60" w:name="_Toc137844647"/>
      <w:bookmarkStart w:id="61" w:name="_Toc137845320"/>
      <w:bookmarkStart w:id="62" w:name="_Toc137844918"/>
      <w:bookmarkStart w:id="63" w:name="_Toc137845080"/>
      <w:bookmarkStart w:id="64" w:name="_Toc137845245"/>
      <w:r>
        <w:rPr>
          <w:rFonts w:hint="eastAsia"/>
          <w:szCs w:val="21"/>
        </w:rPr>
        <w:t>术语和定义</w:t>
      </w:r>
      <w:bookmarkEnd w:id="57"/>
      <w:bookmarkEnd w:id="58"/>
      <w:bookmarkEnd w:id="59"/>
      <w:bookmarkEnd w:id="60"/>
      <w:bookmarkEnd w:id="61"/>
      <w:bookmarkEnd w:id="62"/>
      <w:bookmarkEnd w:id="63"/>
      <w:bookmarkEnd w:id="64"/>
    </w:p>
    <w:sdt>
      <w:sdtPr>
        <w:id w:val="-1909835108"/>
        <w:placeholder>
          <w:docPart w:val="53B73B1FDA384649BAE306D6A54CFA9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8"/>
            <w:ind w:firstLine="420"/>
          </w:pPr>
          <w:bookmarkStart w:id="65" w:name="_Toc26986532"/>
          <w:bookmarkEnd w:id="65"/>
          <w:r>
            <w:t>下列术语和定义适用于本文件。</w:t>
          </w:r>
        </w:p>
      </w:sdtContent>
    </w:sdt>
    <w:p>
      <w:pPr>
        <w:pStyle w:val="225"/>
        <w:ind w:left="420" w:hanging="420" w:hangingChars="200"/>
        <w:rPr>
          <w:rFonts w:ascii="黑体" w:hAnsi="黑体" w:eastAsia="黑体"/>
        </w:rPr>
      </w:pPr>
      <w:r>
        <w:rPr>
          <w:rFonts w:ascii="黑体" w:hAnsi="黑体" w:eastAsia="黑体"/>
        </w:rPr>
        <w:br w:type="textWrapping"/>
      </w:r>
      <w:r>
        <w:rPr>
          <w:rFonts w:hint="eastAsia" w:ascii="黑体" w:hAnsi="黑体" w:eastAsia="黑体"/>
        </w:rPr>
        <w:t>城市公共供水  urban public water supply</w:t>
      </w:r>
    </w:p>
    <w:p>
      <w:pPr>
        <w:pStyle w:val="58"/>
        <w:ind w:firstLine="420"/>
      </w:pPr>
      <w:r>
        <w:rPr>
          <w:rFonts w:hint="eastAsia"/>
        </w:rPr>
        <w:t>指城市供水企业以公共供水管道及其附属设施向单位和居民的生活、生产和其他各项建设提供用水。</w:t>
      </w:r>
    </w:p>
    <w:p>
      <w:pPr>
        <w:pStyle w:val="58"/>
        <w:ind w:firstLine="420"/>
      </w:pPr>
      <w:r>
        <w:rPr>
          <w:rFonts w:hint="eastAsia"/>
        </w:rPr>
        <w:t>[来源：DB37/T 940—2020，3.1，有修改]</w:t>
      </w:r>
    </w:p>
    <w:p>
      <w:pPr>
        <w:pStyle w:val="225"/>
        <w:ind w:left="420" w:hanging="420" w:hangingChars="200"/>
        <w:rPr>
          <w:rFonts w:ascii="黑体" w:hAnsi="黑体" w:eastAsia="黑体"/>
        </w:rPr>
      </w:pPr>
      <w:r>
        <w:rPr>
          <w:rFonts w:ascii="黑体" w:hAnsi="黑体" w:eastAsia="黑体"/>
        </w:rPr>
        <w:br w:type="textWrapping"/>
      </w:r>
      <w:r>
        <w:rPr>
          <w:rFonts w:hint="eastAsia" w:ascii="黑体" w:hAnsi="黑体" w:eastAsia="黑体"/>
        </w:rPr>
        <w:t>供水设施  water supply installation</w:t>
      </w:r>
    </w:p>
    <w:p>
      <w:pPr>
        <w:pStyle w:val="58"/>
        <w:ind w:firstLine="420"/>
      </w:pPr>
      <w:r>
        <w:rPr>
          <w:rFonts w:hint="eastAsia"/>
        </w:rPr>
        <w:t>指专用水库、引水渠道、取水口、泵站、取水井群（井）、水厂、管网、阀门、结算水表、二次供水设施和其他附属设施。</w:t>
      </w:r>
    </w:p>
    <w:p>
      <w:pPr>
        <w:pStyle w:val="58"/>
        <w:ind w:firstLine="420"/>
      </w:pPr>
      <w:r>
        <w:rPr>
          <w:rFonts w:hint="eastAsia"/>
        </w:rPr>
        <w:t>[来源：DB37/T 940—2020，3.3]</w:t>
      </w:r>
    </w:p>
    <w:p>
      <w:pPr>
        <w:pStyle w:val="225"/>
        <w:ind w:left="420" w:hanging="420" w:hangingChars="200"/>
        <w:rPr>
          <w:rFonts w:ascii="黑体" w:hAnsi="黑体" w:eastAsia="黑体"/>
        </w:rPr>
      </w:pPr>
      <w:r>
        <w:rPr>
          <w:rFonts w:ascii="黑体" w:hAnsi="黑体" w:eastAsia="黑体"/>
        </w:rPr>
        <w:br w:type="textWrapping"/>
      </w:r>
      <w:r>
        <w:rPr>
          <w:rFonts w:hint="eastAsia" w:ascii="黑体" w:hAnsi="黑体" w:eastAsia="黑体"/>
        </w:rPr>
        <w:t>供水水质  water supply quality</w:t>
      </w:r>
    </w:p>
    <w:p>
      <w:pPr>
        <w:pStyle w:val="58"/>
        <w:ind w:firstLine="420"/>
      </w:pPr>
      <w:r>
        <w:rPr>
          <w:rFonts w:hint="eastAsia"/>
        </w:rPr>
        <w:t>指城市公共供水及自建设施供水（二次供水、深度净化处理水）的水质。</w:t>
      </w:r>
    </w:p>
    <w:p>
      <w:pPr>
        <w:pStyle w:val="225"/>
        <w:ind w:left="420" w:hanging="420" w:hangingChars="200"/>
        <w:rPr>
          <w:rFonts w:ascii="黑体" w:hAnsi="黑体" w:eastAsia="黑体"/>
        </w:rPr>
      </w:pPr>
      <w:r>
        <w:rPr>
          <w:rFonts w:ascii="黑体" w:hAnsi="黑体" w:eastAsia="黑体"/>
        </w:rPr>
        <w:br w:type="textWrapping"/>
      </w:r>
      <w:r>
        <w:rPr>
          <w:rFonts w:hint="eastAsia" w:ascii="黑体" w:hAnsi="黑体" w:eastAsia="黑体"/>
        </w:rPr>
        <w:t>二次供水 secondary water supply</w:t>
      </w:r>
    </w:p>
    <w:p>
      <w:pPr>
        <w:pStyle w:val="58"/>
        <w:ind w:firstLine="420"/>
      </w:pPr>
      <w:r>
        <w:rPr>
          <w:rFonts w:hint="eastAsia"/>
        </w:rPr>
        <w:t>指当生活饮用水对水压、水量的要求超过城市公共供水或自建设施供水管网能力时，通过储存、加压或深度处理和消毒等设施经管道进行供水的方式。</w:t>
      </w:r>
    </w:p>
    <w:p>
      <w:pPr>
        <w:pStyle w:val="58"/>
        <w:ind w:firstLine="420"/>
      </w:pPr>
      <w:r>
        <w:rPr>
          <w:rFonts w:hint="eastAsia"/>
        </w:rPr>
        <w:t>[来源：DB37/T 940—2020，3.4]</w:t>
      </w:r>
    </w:p>
    <w:p>
      <w:pPr>
        <w:pStyle w:val="225"/>
        <w:ind w:left="420" w:hanging="420" w:hangingChars="200"/>
        <w:rPr>
          <w:rFonts w:ascii="黑体" w:hAnsi="黑体" w:eastAsia="黑体"/>
        </w:rPr>
      </w:pPr>
      <w:r>
        <w:rPr>
          <w:rFonts w:ascii="黑体" w:hAnsi="黑体" w:eastAsia="黑体"/>
        </w:rPr>
        <w:br w:type="textWrapping"/>
      </w:r>
      <w:r>
        <w:rPr>
          <w:rFonts w:hint="eastAsia" w:ascii="黑体" w:hAnsi="黑体" w:eastAsia="黑体"/>
        </w:rPr>
        <w:t>贸易结算水表  trade settlement water meter</w:t>
      </w:r>
    </w:p>
    <w:p>
      <w:pPr>
        <w:pStyle w:val="58"/>
        <w:ind w:firstLine="420"/>
      </w:pPr>
      <w:r>
        <w:rPr>
          <w:rFonts w:hint="eastAsia"/>
        </w:rPr>
        <w:t>指城市供水企业与用水单位、个人之间直接用于水费结算，并列入《中华人民共和国强制检定的工作计量器具明细目录》的计量器具。</w:t>
      </w:r>
    </w:p>
    <w:p>
      <w:pPr>
        <w:pStyle w:val="58"/>
        <w:ind w:firstLine="420"/>
      </w:pPr>
      <w:r>
        <w:rPr>
          <w:rFonts w:hint="eastAsia"/>
        </w:rPr>
        <w:t>[来源：DB37/T 940—2020，3.5，有修改]</w:t>
      </w:r>
    </w:p>
    <w:p>
      <w:pPr>
        <w:pStyle w:val="225"/>
        <w:ind w:left="420" w:hanging="420" w:hangingChars="200"/>
        <w:rPr>
          <w:rFonts w:ascii="黑体" w:hAnsi="黑体" w:eastAsia="黑体"/>
        </w:rPr>
      </w:pPr>
      <w:r>
        <w:rPr>
          <w:rFonts w:ascii="黑体" w:hAnsi="黑体" w:eastAsia="黑体"/>
        </w:rPr>
        <w:br w:type="textWrapping"/>
      </w:r>
      <w:r>
        <w:rPr>
          <w:rFonts w:hint="eastAsia" w:ascii="黑体" w:hAnsi="黑体" w:eastAsia="黑体"/>
        </w:rPr>
        <w:t>应急停水  emergency water outage</w:t>
      </w:r>
    </w:p>
    <w:p>
      <w:pPr>
        <w:pStyle w:val="58"/>
        <w:ind w:firstLine="420"/>
      </w:pPr>
      <w:r>
        <w:rPr>
          <w:rFonts w:hint="eastAsia"/>
        </w:rPr>
        <w:t>指由于厂站供电线路、机组故障、不可抗力造成的供水管网漏水等引起的突发性停水。</w:t>
      </w:r>
    </w:p>
    <w:p>
      <w:pPr>
        <w:pStyle w:val="225"/>
        <w:ind w:left="420" w:hanging="420" w:hangingChars="200"/>
        <w:rPr>
          <w:rFonts w:ascii="黑体" w:hAnsi="黑体" w:eastAsia="黑体"/>
        </w:rPr>
      </w:pPr>
      <w:r>
        <w:rPr>
          <w:rFonts w:ascii="黑体" w:hAnsi="黑体" w:eastAsia="黑体"/>
        </w:rPr>
        <w:br w:type="textWrapping"/>
      </w:r>
      <w:r>
        <w:rPr>
          <w:rFonts w:hint="eastAsia" w:ascii="黑体" w:hAnsi="黑体" w:eastAsia="黑体"/>
        </w:rPr>
        <w:t>计划停水 planned water outage</w:t>
      </w:r>
    </w:p>
    <w:p>
      <w:pPr>
        <w:pStyle w:val="58"/>
        <w:ind w:firstLine="420"/>
      </w:pPr>
      <w:r>
        <w:rPr>
          <w:rFonts w:hint="eastAsia"/>
        </w:rPr>
        <w:t>指因工程施工、设备维修、集中校验水表等因素而实施的有计划的停水行为。</w:t>
      </w:r>
    </w:p>
    <w:p>
      <w:pPr>
        <w:pStyle w:val="225"/>
        <w:ind w:left="420" w:hanging="420" w:hangingChars="200"/>
        <w:rPr>
          <w:rFonts w:ascii="黑体" w:hAnsi="黑体" w:eastAsia="黑体"/>
        </w:rPr>
      </w:pPr>
      <w:r>
        <w:rPr>
          <w:rFonts w:ascii="黑体" w:hAnsi="黑体" w:eastAsia="黑体"/>
        </w:rPr>
        <w:br w:type="textWrapping"/>
      </w:r>
      <w:r>
        <w:rPr>
          <w:rFonts w:hint="eastAsia" w:ascii="黑体" w:hAnsi="黑体" w:eastAsia="黑体"/>
        </w:rPr>
        <w:t>营商环境  business environment</w:t>
      </w:r>
    </w:p>
    <w:p>
      <w:pPr>
        <w:pStyle w:val="58"/>
        <w:ind w:firstLine="420"/>
      </w:pPr>
      <w:r>
        <w:rPr>
          <w:rFonts w:hint="eastAsia"/>
        </w:rPr>
        <w:t>指企业等市场主体在市场经济活动中所涉及的体制机制性因素和条件。</w:t>
      </w:r>
    </w:p>
    <w:p>
      <w:pPr>
        <w:pStyle w:val="225"/>
        <w:ind w:left="420" w:hanging="420" w:hangingChars="200"/>
        <w:rPr>
          <w:rFonts w:ascii="黑体" w:hAnsi="黑体" w:eastAsia="黑体"/>
        </w:rPr>
      </w:pPr>
      <w:r>
        <w:rPr>
          <w:rFonts w:ascii="黑体" w:hAnsi="黑体" w:eastAsia="黑体"/>
        </w:rPr>
        <w:br w:type="textWrapping"/>
      </w:r>
      <w:r>
        <w:rPr>
          <w:rFonts w:hint="eastAsia" w:ascii="黑体" w:hAnsi="黑体" w:eastAsia="黑体"/>
        </w:rPr>
        <w:t>供水全生命周期服务  water supply lifecycle service</w:t>
      </w:r>
    </w:p>
    <w:p>
      <w:pPr>
        <w:pStyle w:val="58"/>
        <w:ind w:firstLine="420"/>
      </w:pPr>
      <w:r>
        <w:rPr>
          <w:rFonts w:hint="eastAsia"/>
        </w:rPr>
        <w:t>指城市供水企业以客户需求为导向，提供从规划建设、接水报装，到稳定供水、水质保障、管网维护、抄表收费、更名过户、诉求处理等，直至水表销户的全生命周期服务活动。</w:t>
      </w:r>
    </w:p>
    <w:p>
      <w:pPr>
        <w:pStyle w:val="225"/>
        <w:ind w:left="420" w:hanging="420" w:hangingChars="200"/>
        <w:rPr>
          <w:rFonts w:ascii="黑体" w:hAnsi="黑体" w:eastAsia="黑体"/>
        </w:rPr>
      </w:pPr>
      <w:r>
        <w:rPr>
          <w:rFonts w:ascii="黑体" w:hAnsi="黑体" w:eastAsia="黑体"/>
        </w:rPr>
        <w:br w:type="textWrapping"/>
      </w:r>
      <w:r>
        <w:rPr>
          <w:rFonts w:hint="eastAsia" w:ascii="黑体" w:hAnsi="黑体" w:eastAsia="黑体"/>
        </w:rPr>
        <w:t>前置服务 pre-service</w:t>
      </w:r>
    </w:p>
    <w:p>
      <w:pPr>
        <w:pStyle w:val="58"/>
        <w:ind w:firstLine="420"/>
      </w:pPr>
      <w:r>
        <w:rPr>
          <w:rFonts w:hint="eastAsia"/>
        </w:rPr>
        <w:t>指城市供水企业确定项目用水需求后，先行确定用水方案、办理行政审批手续、提前完成外线工程的服务行为。</w:t>
      </w:r>
    </w:p>
    <w:p>
      <w:pPr>
        <w:pStyle w:val="225"/>
        <w:ind w:left="420" w:hanging="420" w:hangingChars="200"/>
        <w:rPr>
          <w:rFonts w:ascii="黑体" w:hAnsi="黑体" w:eastAsia="黑体"/>
        </w:rPr>
      </w:pPr>
      <w:r>
        <w:rPr>
          <w:rFonts w:ascii="黑体" w:hAnsi="黑体" w:eastAsia="黑体"/>
        </w:rPr>
        <w:br w:type="textWrapping"/>
      </w:r>
      <w:r>
        <w:rPr>
          <w:rFonts w:hint="eastAsia" w:ascii="黑体" w:hAnsi="黑体" w:eastAsia="黑体"/>
        </w:rPr>
        <w:t>客户管家  customer representative</w:t>
      </w:r>
    </w:p>
    <w:p>
      <w:pPr>
        <w:pStyle w:val="58"/>
        <w:ind w:firstLine="420"/>
      </w:pPr>
      <w:r>
        <w:rPr>
          <w:rFonts w:hint="eastAsia"/>
        </w:rPr>
        <w:t>指为客户提供一对一预约上门、解答咨询、协助申请、协调施工等各类接水报装服务的专职人员。</w:t>
      </w:r>
    </w:p>
    <w:p>
      <w:pPr>
        <w:pStyle w:val="106"/>
        <w:spacing w:before="312" w:after="312"/>
      </w:pPr>
      <w:bookmarkStart w:id="66" w:name="_Toc137844919"/>
      <w:bookmarkStart w:id="67" w:name="_Toc137395013"/>
      <w:bookmarkStart w:id="68" w:name="_Toc137845081"/>
      <w:bookmarkStart w:id="69" w:name="_Toc137844648"/>
      <w:bookmarkStart w:id="70" w:name="_Toc137844998"/>
      <w:bookmarkStart w:id="71" w:name="_Toc137845321"/>
      <w:bookmarkStart w:id="72" w:name="_Toc137845246"/>
      <w:r>
        <w:rPr>
          <w:rFonts w:hint="eastAsia"/>
        </w:rPr>
        <w:t>规划建设</w:t>
      </w:r>
      <w:bookmarkEnd w:id="66"/>
      <w:bookmarkEnd w:id="67"/>
      <w:bookmarkEnd w:id="68"/>
      <w:bookmarkEnd w:id="69"/>
      <w:bookmarkEnd w:id="70"/>
      <w:bookmarkEnd w:id="71"/>
      <w:bookmarkEnd w:id="72"/>
    </w:p>
    <w:p>
      <w:pPr>
        <w:pStyle w:val="107"/>
        <w:spacing w:before="156" w:after="156"/>
      </w:pPr>
      <w:bookmarkStart w:id="73" w:name="_Toc137845082"/>
      <w:bookmarkStart w:id="74" w:name="_Toc137844999"/>
      <w:bookmarkStart w:id="75" w:name="_Toc137845322"/>
      <w:bookmarkStart w:id="76" w:name="_Toc137844920"/>
      <w:bookmarkStart w:id="77" w:name="_Toc137845247"/>
      <w:bookmarkStart w:id="78" w:name="_Toc137395014"/>
      <w:bookmarkStart w:id="79" w:name="_Toc137844649"/>
      <w:r>
        <w:rPr>
          <w:rFonts w:hint="eastAsia"/>
        </w:rPr>
        <w:t>管网前置建设</w:t>
      </w:r>
      <w:bookmarkEnd w:id="73"/>
      <w:bookmarkEnd w:id="74"/>
      <w:bookmarkEnd w:id="75"/>
      <w:bookmarkEnd w:id="76"/>
      <w:bookmarkEnd w:id="77"/>
      <w:bookmarkEnd w:id="78"/>
      <w:bookmarkEnd w:id="79"/>
    </w:p>
    <w:p>
      <w:pPr>
        <w:pStyle w:val="164"/>
        <w:numPr>
          <w:ilvl w:val="0"/>
          <w:numId w:val="0"/>
        </w:numPr>
        <w:ind w:firstLine="420"/>
      </w:pPr>
      <w:r>
        <w:rPr>
          <w:rFonts w:hint="eastAsia"/>
        </w:rPr>
        <w:t>城市供水企业应结合区域控规编制、片区开发建设计划，做好厂站选址和规模设计，制定并完善区域供水设施规划。具体要求如下：</w:t>
      </w:r>
    </w:p>
    <w:p>
      <w:pPr>
        <w:pStyle w:val="176"/>
      </w:pPr>
      <w:r>
        <w:rPr>
          <w:rFonts w:hint="eastAsia"/>
        </w:rPr>
        <w:t>主动与项目建设单位及市政道路建设单位对接；</w:t>
      </w:r>
    </w:p>
    <w:p>
      <w:pPr>
        <w:pStyle w:val="176"/>
      </w:pPr>
      <w:r>
        <w:rPr>
          <w:rFonts w:hint="eastAsia" w:hAnsi="宋体" w:cs="宋体"/>
          <w:color w:val="000000"/>
          <w:szCs w:val="21"/>
        </w:rPr>
        <w:t>提前核实落地项目周边市政供水管网建设、运行相关信息；</w:t>
      </w:r>
    </w:p>
    <w:p>
      <w:pPr>
        <w:pStyle w:val="176"/>
      </w:pPr>
      <w:r>
        <w:rPr>
          <w:rFonts w:hint="eastAsia" w:hAnsi="宋体" w:cs="宋体"/>
          <w:color w:val="000000"/>
          <w:szCs w:val="21"/>
        </w:rPr>
        <w:t>提前进行项目用水工程图纸设计；</w:t>
      </w:r>
    </w:p>
    <w:p>
      <w:pPr>
        <w:pStyle w:val="176"/>
      </w:pPr>
      <w:r>
        <w:rPr>
          <w:rFonts w:hint="eastAsia" w:hAnsi="宋体" w:cs="宋体"/>
          <w:color w:val="000000"/>
          <w:szCs w:val="21"/>
        </w:rPr>
        <w:t>随道路建设同步铺设供水管道；</w:t>
      </w:r>
    </w:p>
    <w:p>
      <w:pPr>
        <w:pStyle w:val="176"/>
      </w:pPr>
      <w:r>
        <w:rPr>
          <w:rFonts w:hint="eastAsia" w:hAnsi="宋体" w:cs="宋体"/>
          <w:color w:val="000000"/>
          <w:szCs w:val="21"/>
        </w:rPr>
        <w:t>按照项目规划提前预留接水口；</w:t>
      </w:r>
    </w:p>
    <w:p>
      <w:pPr>
        <w:pStyle w:val="176"/>
      </w:pPr>
      <w:r>
        <w:rPr>
          <w:rFonts w:hint="eastAsia" w:hAnsi="宋体" w:cs="宋体"/>
          <w:color w:val="000000"/>
          <w:szCs w:val="21"/>
        </w:rPr>
        <w:t>提前完成接水外线工程。</w:t>
      </w:r>
    </w:p>
    <w:p>
      <w:pPr>
        <w:pStyle w:val="107"/>
        <w:spacing w:before="156" w:after="156"/>
      </w:pPr>
      <w:bookmarkStart w:id="80" w:name="_Toc137844650"/>
      <w:bookmarkStart w:id="81" w:name="_Toc137845248"/>
      <w:bookmarkStart w:id="82" w:name="_Toc137395015"/>
      <w:bookmarkStart w:id="83" w:name="_Toc137845083"/>
      <w:bookmarkStart w:id="84" w:name="_Toc137844921"/>
      <w:bookmarkStart w:id="85" w:name="_Toc137845000"/>
      <w:bookmarkStart w:id="86" w:name="_Toc137845323"/>
      <w:r>
        <w:rPr>
          <w:rFonts w:hint="eastAsia"/>
        </w:rPr>
        <w:t>投资界面延伸</w:t>
      </w:r>
      <w:bookmarkEnd w:id="80"/>
      <w:bookmarkEnd w:id="81"/>
      <w:bookmarkEnd w:id="82"/>
      <w:bookmarkEnd w:id="83"/>
      <w:bookmarkEnd w:id="84"/>
      <w:bookmarkEnd w:id="85"/>
      <w:bookmarkEnd w:id="86"/>
    </w:p>
    <w:p>
      <w:pPr>
        <w:pStyle w:val="58"/>
        <w:ind w:firstLine="420"/>
      </w:pPr>
      <w:r>
        <w:rPr>
          <w:rFonts w:hint="eastAsia"/>
        </w:rPr>
        <w:t>城市供水企业应将城市公共供水管网建设至项目建筑区划红线。</w:t>
      </w:r>
    </w:p>
    <w:p>
      <w:pPr>
        <w:pStyle w:val="106"/>
        <w:spacing w:before="312" w:after="312"/>
      </w:pPr>
      <w:bookmarkStart w:id="87" w:name="_Toc137395016"/>
      <w:bookmarkStart w:id="88" w:name="_Toc137844651"/>
      <w:bookmarkStart w:id="89" w:name="_Toc137845001"/>
      <w:bookmarkStart w:id="90" w:name="_Toc137845084"/>
      <w:bookmarkStart w:id="91" w:name="_Toc137844922"/>
      <w:bookmarkStart w:id="92" w:name="_Toc137845324"/>
      <w:bookmarkStart w:id="93" w:name="_Toc137845249"/>
      <w:r>
        <w:rPr>
          <w:rFonts w:hint="eastAsia"/>
        </w:rPr>
        <w:t>接水报装</w:t>
      </w:r>
      <w:bookmarkEnd w:id="87"/>
      <w:bookmarkEnd w:id="88"/>
      <w:bookmarkEnd w:id="89"/>
      <w:bookmarkEnd w:id="90"/>
      <w:bookmarkEnd w:id="91"/>
      <w:bookmarkEnd w:id="92"/>
      <w:bookmarkEnd w:id="93"/>
    </w:p>
    <w:p>
      <w:pPr>
        <w:pStyle w:val="107"/>
        <w:spacing w:before="156" w:after="156"/>
      </w:pPr>
      <w:bookmarkStart w:id="94" w:name="_Toc137844923"/>
      <w:bookmarkStart w:id="95" w:name="_Toc137845085"/>
      <w:bookmarkStart w:id="96" w:name="_Toc137845002"/>
      <w:bookmarkStart w:id="97" w:name="_Toc137845325"/>
      <w:bookmarkStart w:id="98" w:name="_Toc137395017"/>
      <w:bookmarkStart w:id="99" w:name="_Toc137844652"/>
      <w:bookmarkStart w:id="100" w:name="_Toc137845250"/>
      <w:r>
        <w:rPr>
          <w:rFonts w:hint="eastAsia"/>
        </w:rPr>
        <w:t>受理</w:t>
      </w:r>
      <w:bookmarkEnd w:id="94"/>
      <w:bookmarkEnd w:id="95"/>
      <w:bookmarkEnd w:id="96"/>
      <w:bookmarkEnd w:id="97"/>
      <w:bookmarkEnd w:id="98"/>
      <w:bookmarkEnd w:id="99"/>
      <w:bookmarkEnd w:id="100"/>
    </w:p>
    <w:p>
      <w:pPr>
        <w:pStyle w:val="167"/>
      </w:pPr>
      <w:r>
        <w:rPr>
          <w:rFonts w:hint="eastAsia"/>
        </w:rPr>
        <w:t>城市供水企业应对接市政务服务平台、相关行政审批平台，实现工程建设项目信息的实时接收和受理。</w:t>
      </w:r>
    </w:p>
    <w:p>
      <w:pPr>
        <w:pStyle w:val="167"/>
      </w:pPr>
      <w:r>
        <w:rPr>
          <w:rFonts w:hint="eastAsia" w:hAnsi="宋体" w:cs="宋体"/>
          <w:color w:val="000000"/>
          <w:szCs w:val="21"/>
        </w:rPr>
        <w:t>城市供水企业应设置网上受理渠道，推进涉水业务“网（掌）上办”，实现全流程网办。</w:t>
      </w:r>
    </w:p>
    <w:p>
      <w:pPr>
        <w:pStyle w:val="167"/>
      </w:pPr>
      <w:r>
        <w:rPr>
          <w:rFonts w:hint="eastAsia" w:hAnsi="宋体" w:cs="宋体"/>
          <w:color w:val="000000"/>
          <w:szCs w:val="21"/>
        </w:rPr>
        <w:t>城市供水企业应改进线下受理服务，实现线下各供水服务网点均可受理业务，拓展服务可及性。</w:t>
      </w:r>
    </w:p>
    <w:p>
      <w:pPr>
        <w:pStyle w:val="107"/>
        <w:spacing w:before="156" w:after="156"/>
      </w:pPr>
      <w:bookmarkStart w:id="101" w:name="_Toc137845251"/>
      <w:bookmarkStart w:id="102" w:name="_Toc137844924"/>
      <w:bookmarkStart w:id="103" w:name="_Toc137844653"/>
      <w:bookmarkStart w:id="104" w:name="_Toc137395018"/>
      <w:bookmarkStart w:id="105" w:name="_Toc137845003"/>
      <w:bookmarkStart w:id="106" w:name="_Toc137845086"/>
      <w:bookmarkStart w:id="107" w:name="_Toc137845326"/>
      <w:r>
        <w:rPr>
          <w:rFonts w:hint="eastAsia"/>
        </w:rPr>
        <w:t>前置服务</w:t>
      </w:r>
      <w:bookmarkEnd w:id="101"/>
      <w:bookmarkEnd w:id="102"/>
      <w:bookmarkEnd w:id="103"/>
      <w:bookmarkEnd w:id="104"/>
      <w:bookmarkEnd w:id="105"/>
      <w:bookmarkEnd w:id="106"/>
      <w:bookmarkEnd w:id="107"/>
    </w:p>
    <w:p>
      <w:pPr>
        <w:pStyle w:val="67"/>
        <w:spacing w:before="156" w:after="156"/>
      </w:pPr>
      <w:bookmarkStart w:id="108" w:name="_Toc137395019"/>
      <w:r>
        <w:rPr>
          <w:rFonts w:hint="eastAsia"/>
        </w:rPr>
        <w:t>查勘</w:t>
      </w:r>
      <w:bookmarkEnd w:id="108"/>
    </w:p>
    <w:p>
      <w:pPr>
        <w:pStyle w:val="58"/>
        <w:ind w:firstLine="420"/>
      </w:pPr>
      <w:r>
        <w:rPr>
          <w:rFonts w:hint="eastAsia"/>
        </w:rPr>
        <w:t>城市供水企业应建立联合查勘机制，现场制定接水方案。</w:t>
      </w:r>
    </w:p>
    <w:p>
      <w:pPr>
        <w:pStyle w:val="67"/>
        <w:spacing w:before="156" w:after="156"/>
      </w:pPr>
      <w:bookmarkStart w:id="109" w:name="_Toc137395020"/>
      <w:r>
        <w:rPr>
          <w:rFonts w:hint="eastAsia"/>
        </w:rPr>
        <w:t>设计</w:t>
      </w:r>
      <w:bookmarkEnd w:id="109"/>
    </w:p>
    <w:p>
      <w:pPr>
        <w:pStyle w:val="58"/>
        <w:ind w:firstLine="420"/>
        <w:rPr>
          <w:rFonts w:hAnsi="宋体" w:cs="宋体"/>
          <w:color w:val="000000"/>
          <w:szCs w:val="21"/>
        </w:rPr>
      </w:pPr>
      <w:r>
        <w:rPr>
          <w:rFonts w:hint="eastAsia" w:hAnsi="宋体" w:cs="宋体"/>
          <w:color w:val="000000"/>
          <w:szCs w:val="21"/>
        </w:rPr>
        <w:t>城市供水企业应进行项目接水工程图纸设计。</w:t>
      </w:r>
    </w:p>
    <w:p>
      <w:pPr>
        <w:pStyle w:val="67"/>
        <w:spacing w:before="156" w:after="156"/>
      </w:pPr>
      <w:bookmarkStart w:id="110" w:name="_Toc137395021"/>
      <w:r>
        <w:rPr>
          <w:rFonts w:hint="eastAsia"/>
        </w:rPr>
        <w:t>预算</w:t>
      </w:r>
      <w:bookmarkEnd w:id="110"/>
    </w:p>
    <w:p>
      <w:pPr>
        <w:pStyle w:val="58"/>
        <w:ind w:firstLine="420"/>
      </w:pPr>
      <w:r>
        <w:rPr>
          <w:rFonts w:hint="eastAsia"/>
        </w:rPr>
        <w:t>城市供水企业应提高业务办理效率，规范统一收费标准，降低接水成本。</w:t>
      </w:r>
    </w:p>
    <w:p>
      <w:pPr>
        <w:pStyle w:val="67"/>
        <w:spacing w:before="156" w:after="156"/>
      </w:pPr>
      <w:bookmarkStart w:id="111" w:name="_Toc137395022"/>
      <w:r>
        <w:rPr>
          <w:rFonts w:hint="eastAsia"/>
        </w:rPr>
        <w:t>签约</w:t>
      </w:r>
      <w:bookmarkEnd w:id="111"/>
    </w:p>
    <w:p>
      <w:pPr>
        <w:pStyle w:val="166"/>
      </w:pPr>
      <w:r>
        <w:rPr>
          <w:rFonts w:hint="eastAsia" w:hAnsi="宋体" w:cs="宋体"/>
          <w:color w:val="000000"/>
          <w:szCs w:val="21"/>
        </w:rPr>
        <w:t>城市供水企业应与客户签订供用水合同，客户委托城市供水企业施工的，应签订相关建设协议。</w:t>
      </w:r>
    </w:p>
    <w:p>
      <w:pPr>
        <w:pStyle w:val="166"/>
      </w:pPr>
      <w:r>
        <w:rPr>
          <w:rFonts w:hint="eastAsia" w:hAnsi="宋体" w:cs="宋体"/>
          <w:szCs w:val="21"/>
        </w:rPr>
        <w:t>城市供水企业应进行电子合同平台建设，实现合同的电子化签署、存档及查询。</w:t>
      </w:r>
    </w:p>
    <w:p>
      <w:pPr>
        <w:pStyle w:val="67"/>
        <w:spacing w:before="156" w:after="156"/>
      </w:pPr>
      <w:bookmarkStart w:id="112" w:name="_Toc137395023"/>
      <w:r>
        <w:rPr>
          <w:rFonts w:hint="eastAsia"/>
        </w:rPr>
        <w:t>缴费和施工</w:t>
      </w:r>
      <w:bookmarkEnd w:id="112"/>
    </w:p>
    <w:p>
      <w:pPr>
        <w:pStyle w:val="166"/>
      </w:pPr>
      <w:r>
        <w:rPr>
          <w:rFonts w:hint="eastAsia" w:hAnsi="宋体" w:cs="宋体"/>
          <w:color w:val="000000"/>
          <w:szCs w:val="21"/>
        </w:rPr>
        <w:t>客户应按照建设协议约定缴纳施工费用。</w:t>
      </w:r>
    </w:p>
    <w:p>
      <w:pPr>
        <w:pStyle w:val="166"/>
      </w:pPr>
      <w:r>
        <w:rPr>
          <w:rFonts w:hint="eastAsia" w:hAnsi="宋体" w:cs="宋体"/>
          <w:color w:val="000000"/>
          <w:szCs w:val="21"/>
        </w:rPr>
        <w:t>城市供水企业施工范围包括：</w:t>
      </w:r>
      <w:r>
        <w:rPr>
          <w:rFonts w:hint="eastAsia" w:hAnsi="宋体" w:cs="宋体"/>
          <w:szCs w:val="21"/>
        </w:rPr>
        <w:t>开合口、沟槽开挖、垫层铺设、管道安装、回填、井室砌筑、水表安装、竣工验收、水质检测等。</w:t>
      </w:r>
    </w:p>
    <w:p>
      <w:pPr>
        <w:pStyle w:val="166"/>
      </w:pPr>
      <w:r>
        <w:rPr>
          <w:rFonts w:hint="eastAsia" w:hAnsi="宋体" w:cs="宋体"/>
          <w:color w:val="000000"/>
          <w:szCs w:val="21"/>
        </w:rPr>
        <w:t>接水工程施工现场应遵循安全文明施工管理规范。</w:t>
      </w:r>
    </w:p>
    <w:p>
      <w:pPr>
        <w:pStyle w:val="166"/>
      </w:pPr>
      <w:r>
        <w:rPr>
          <w:rFonts w:hint="eastAsia" w:hAnsi="宋体" w:cs="宋体"/>
          <w:color w:val="000000"/>
          <w:szCs w:val="21"/>
        </w:rPr>
        <w:t>占掘路、占绿等审批手续可由城市供水企业代办，相关的规划、园林等部门对占掘路、占绿实行并联审批，对符合条件的工程实行告知承诺制和免审批备案制。</w:t>
      </w:r>
    </w:p>
    <w:p>
      <w:pPr>
        <w:pStyle w:val="107"/>
        <w:spacing w:before="156" w:after="156"/>
      </w:pPr>
      <w:bookmarkStart w:id="113" w:name="_Toc137844654"/>
      <w:bookmarkStart w:id="114" w:name="_Toc137845004"/>
      <w:bookmarkStart w:id="115" w:name="_Toc137395024"/>
      <w:bookmarkStart w:id="116" w:name="_Toc137844925"/>
      <w:bookmarkStart w:id="117" w:name="_Toc137845252"/>
      <w:bookmarkStart w:id="118" w:name="_Toc137845087"/>
      <w:bookmarkStart w:id="119" w:name="_Toc137845327"/>
      <w:r>
        <w:rPr>
          <w:rFonts w:hint="eastAsia"/>
        </w:rPr>
        <w:t>开栓通水</w:t>
      </w:r>
      <w:bookmarkEnd w:id="113"/>
      <w:bookmarkEnd w:id="114"/>
      <w:bookmarkEnd w:id="115"/>
      <w:bookmarkEnd w:id="116"/>
      <w:bookmarkEnd w:id="117"/>
      <w:bookmarkEnd w:id="118"/>
      <w:bookmarkEnd w:id="119"/>
    </w:p>
    <w:p>
      <w:pPr>
        <w:pStyle w:val="58"/>
        <w:ind w:firstLine="420"/>
      </w:pPr>
      <w:r>
        <w:rPr>
          <w:rFonts w:hint="eastAsia"/>
        </w:rPr>
        <w:t>城市供水企业通过“前置服务”，将供水流程压缩为开栓通水1个环节，实现客户需要即通水。</w:t>
      </w:r>
    </w:p>
    <w:p>
      <w:pPr>
        <w:pStyle w:val="107"/>
        <w:spacing w:before="156" w:after="156"/>
      </w:pPr>
      <w:bookmarkStart w:id="120" w:name="_Toc137395025"/>
      <w:bookmarkStart w:id="121" w:name="_Toc137844655"/>
      <w:bookmarkStart w:id="122" w:name="_Toc137844926"/>
      <w:bookmarkStart w:id="123" w:name="_Toc137845005"/>
      <w:bookmarkStart w:id="124" w:name="_Toc137845088"/>
      <w:bookmarkStart w:id="125" w:name="_Toc137845253"/>
      <w:bookmarkStart w:id="126" w:name="_Toc137845328"/>
      <w:r>
        <w:rPr>
          <w:rFonts w:hint="eastAsia"/>
        </w:rPr>
        <w:t>快速接水服务</w:t>
      </w:r>
      <w:bookmarkEnd w:id="120"/>
      <w:bookmarkEnd w:id="121"/>
      <w:bookmarkEnd w:id="122"/>
      <w:bookmarkEnd w:id="123"/>
      <w:bookmarkEnd w:id="124"/>
      <w:bookmarkEnd w:id="125"/>
      <w:bookmarkEnd w:id="126"/>
    </w:p>
    <w:p>
      <w:pPr>
        <w:pStyle w:val="167"/>
      </w:pPr>
      <w:r>
        <w:rPr>
          <w:rFonts w:hint="eastAsia" w:hAnsi="宋体" w:cs="宋体"/>
          <w:color w:val="000000"/>
          <w:szCs w:val="21"/>
        </w:rPr>
        <w:t>对无需办理占掘路、占绿审批的重点项目、应急工程、“六零”等接水项目，城市供水企业应提供快速接水服务。</w:t>
      </w:r>
    </w:p>
    <w:p>
      <w:pPr>
        <w:pStyle w:val="167"/>
      </w:pPr>
      <w:r>
        <w:rPr>
          <w:rFonts w:hint="eastAsia" w:hAnsi="宋体" w:cs="宋体"/>
          <w:color w:val="000000"/>
          <w:szCs w:val="21"/>
        </w:rPr>
        <w:t>城市供水企业应组织现场查勘、出具设计草图，同步进行工程施工、挂表，将接水业务全流程缩短至5日以内。</w:t>
      </w:r>
    </w:p>
    <w:p>
      <w:pPr>
        <w:pStyle w:val="107"/>
        <w:spacing w:before="156" w:after="156"/>
      </w:pPr>
      <w:bookmarkStart w:id="127" w:name="_Toc137844927"/>
      <w:bookmarkStart w:id="128" w:name="_Toc137845006"/>
      <w:bookmarkStart w:id="129" w:name="_Toc137845089"/>
      <w:bookmarkStart w:id="130" w:name="_Toc137845254"/>
      <w:bookmarkStart w:id="131" w:name="_Toc137845329"/>
      <w:bookmarkStart w:id="132" w:name="_Toc137395026"/>
      <w:bookmarkStart w:id="133" w:name="_Toc137844656"/>
      <w:r>
        <w:rPr>
          <w:rFonts w:hint="eastAsia"/>
        </w:rPr>
        <w:t>托管式服务</w:t>
      </w:r>
      <w:bookmarkEnd w:id="127"/>
      <w:bookmarkEnd w:id="128"/>
      <w:bookmarkEnd w:id="129"/>
      <w:bookmarkEnd w:id="130"/>
      <w:bookmarkEnd w:id="131"/>
      <w:bookmarkEnd w:id="132"/>
      <w:bookmarkEnd w:id="133"/>
    </w:p>
    <w:p>
      <w:pPr>
        <w:pStyle w:val="67"/>
        <w:spacing w:before="156" w:after="156"/>
      </w:pPr>
      <w:bookmarkStart w:id="134" w:name="_Toc137395027"/>
      <w:r>
        <w:rPr>
          <w:rFonts w:hint="eastAsia"/>
        </w:rPr>
        <w:t>预约上门</w:t>
      </w:r>
      <w:bookmarkEnd w:id="134"/>
    </w:p>
    <w:p>
      <w:pPr>
        <w:pStyle w:val="58"/>
        <w:ind w:firstLine="420"/>
      </w:pPr>
      <w:r>
        <w:rPr>
          <w:rFonts w:hint="eastAsia"/>
        </w:rPr>
        <w:t>获取客户需求后，客户管家应提前对接客户，为客户提供上门服务。</w:t>
      </w:r>
    </w:p>
    <w:p>
      <w:pPr>
        <w:pStyle w:val="67"/>
        <w:spacing w:before="156" w:after="156"/>
      </w:pPr>
      <w:bookmarkStart w:id="135" w:name="_Toc137395028"/>
      <w:r>
        <w:rPr>
          <w:rFonts w:hint="eastAsia"/>
        </w:rPr>
        <w:t>解答咨询</w:t>
      </w:r>
      <w:bookmarkEnd w:id="135"/>
    </w:p>
    <w:p>
      <w:pPr>
        <w:pStyle w:val="58"/>
        <w:ind w:firstLine="420"/>
      </w:pPr>
      <w:r>
        <w:rPr>
          <w:rFonts w:hint="eastAsia"/>
        </w:rPr>
        <w:t>对客户提出的接水报装政策、程序、时限、资料等问题，客户管家应给予准确、全面、详细的解答。</w:t>
      </w:r>
    </w:p>
    <w:p>
      <w:pPr>
        <w:pStyle w:val="67"/>
        <w:spacing w:before="156" w:after="156"/>
      </w:pPr>
      <w:bookmarkStart w:id="136" w:name="_Toc137395029"/>
      <w:r>
        <w:rPr>
          <w:rFonts w:hint="eastAsia"/>
        </w:rPr>
        <w:t>代办申请</w:t>
      </w:r>
      <w:bookmarkEnd w:id="136"/>
    </w:p>
    <w:p>
      <w:pPr>
        <w:pStyle w:val="58"/>
        <w:ind w:firstLine="420"/>
      </w:pPr>
      <w:r>
        <w:rPr>
          <w:rFonts w:hint="eastAsia"/>
        </w:rPr>
        <w:t>客户管家可现场指导客户填写《用水申请表》，代为客户申请。</w:t>
      </w:r>
    </w:p>
    <w:p>
      <w:pPr>
        <w:pStyle w:val="67"/>
        <w:spacing w:before="156" w:after="156"/>
      </w:pPr>
      <w:bookmarkStart w:id="137" w:name="_Toc137395030"/>
      <w:r>
        <w:rPr>
          <w:rFonts w:hint="eastAsia"/>
        </w:rPr>
        <w:t>送达协议</w:t>
      </w:r>
      <w:bookmarkEnd w:id="137"/>
    </w:p>
    <w:p>
      <w:pPr>
        <w:pStyle w:val="58"/>
        <w:ind w:firstLine="420"/>
        <w:rPr>
          <w:rFonts w:hAnsi="宋体" w:cs="宋体"/>
          <w:color w:val="000000"/>
          <w:szCs w:val="21"/>
        </w:rPr>
      </w:pPr>
      <w:r>
        <w:rPr>
          <w:rFonts w:hint="eastAsia" w:hAnsi="宋体" w:cs="宋体"/>
          <w:color w:val="000000"/>
          <w:szCs w:val="21"/>
        </w:rPr>
        <w:t>客户管家应将相关供用水合同、建设协议及发票（收据）等送达客户。</w:t>
      </w:r>
    </w:p>
    <w:p>
      <w:pPr>
        <w:pStyle w:val="67"/>
        <w:spacing w:before="156" w:after="156"/>
      </w:pPr>
      <w:bookmarkStart w:id="138" w:name="_Toc137395031"/>
      <w:r>
        <w:rPr>
          <w:rFonts w:hint="eastAsia"/>
        </w:rPr>
        <w:t>督办进度</w:t>
      </w:r>
      <w:bookmarkEnd w:id="138"/>
    </w:p>
    <w:p>
      <w:pPr>
        <w:pStyle w:val="58"/>
        <w:ind w:firstLine="420"/>
      </w:pPr>
      <w:r>
        <w:rPr>
          <w:rFonts w:hint="eastAsia"/>
        </w:rPr>
        <w:t>客户管家应每日跟进项目进度，对进度缓慢或临近办理时限的环节进行督促，确保在时限内完成。</w:t>
      </w:r>
    </w:p>
    <w:p>
      <w:pPr>
        <w:pStyle w:val="67"/>
        <w:spacing w:before="156" w:after="156"/>
      </w:pPr>
      <w:bookmarkStart w:id="139" w:name="_Toc137395032"/>
      <w:r>
        <w:rPr>
          <w:rFonts w:hint="eastAsia"/>
        </w:rPr>
        <w:t>协调问题</w:t>
      </w:r>
      <w:bookmarkEnd w:id="139"/>
    </w:p>
    <w:p>
      <w:pPr>
        <w:pStyle w:val="58"/>
        <w:ind w:firstLine="420"/>
      </w:pPr>
      <w:r>
        <w:rPr>
          <w:rFonts w:hint="eastAsia"/>
        </w:rPr>
        <w:t>客户管家应对内协调流程执行中各环节推进、配合、衔接中存在的困难、问题，对外协调与客户的各类问题。</w:t>
      </w:r>
    </w:p>
    <w:p>
      <w:pPr>
        <w:pStyle w:val="107"/>
        <w:spacing w:before="156" w:after="156"/>
      </w:pPr>
      <w:bookmarkStart w:id="140" w:name="_Toc137844657"/>
      <w:bookmarkStart w:id="141" w:name="_Toc137844928"/>
      <w:bookmarkStart w:id="142" w:name="_Toc137845090"/>
      <w:bookmarkStart w:id="143" w:name="_Toc137845007"/>
      <w:bookmarkStart w:id="144" w:name="_Toc137395033"/>
      <w:bookmarkStart w:id="145" w:name="_Toc137845330"/>
      <w:bookmarkStart w:id="146" w:name="_Toc137845255"/>
      <w:r>
        <w:rPr>
          <w:rFonts w:hint="eastAsia"/>
        </w:rPr>
        <w:t>“六零”服务</w:t>
      </w:r>
      <w:bookmarkEnd w:id="140"/>
      <w:bookmarkEnd w:id="141"/>
      <w:bookmarkEnd w:id="142"/>
      <w:bookmarkEnd w:id="143"/>
      <w:bookmarkEnd w:id="144"/>
      <w:bookmarkEnd w:id="145"/>
      <w:bookmarkEnd w:id="146"/>
    </w:p>
    <w:p>
      <w:pPr>
        <w:pStyle w:val="67"/>
        <w:spacing w:before="156" w:after="156"/>
      </w:pPr>
      <w:bookmarkStart w:id="147" w:name="_Toc137395034"/>
      <w:r>
        <w:rPr>
          <w:rFonts w:hint="eastAsia"/>
        </w:rPr>
        <w:t>“零跑腿”</w:t>
      </w:r>
      <w:bookmarkEnd w:id="147"/>
    </w:p>
    <w:p>
      <w:pPr>
        <w:pStyle w:val="58"/>
        <w:ind w:firstLine="420"/>
      </w:pPr>
      <w:r>
        <w:rPr>
          <w:rFonts w:hint="eastAsia"/>
        </w:rPr>
        <w:t>城市供水企业应安排“客户管家”全程上门服务。</w:t>
      </w:r>
    </w:p>
    <w:p>
      <w:pPr>
        <w:pStyle w:val="67"/>
        <w:spacing w:before="156" w:after="156"/>
      </w:pPr>
      <w:bookmarkStart w:id="148" w:name="_Toc137395035"/>
      <w:r>
        <w:rPr>
          <w:rFonts w:hint="eastAsia"/>
        </w:rPr>
        <w:t>“零资料”</w:t>
      </w:r>
      <w:bookmarkEnd w:id="148"/>
    </w:p>
    <w:p>
      <w:pPr>
        <w:pStyle w:val="58"/>
        <w:ind w:firstLine="420"/>
        <w:rPr>
          <w:rFonts w:hAnsi="宋体" w:cs="宋体"/>
          <w:color w:val="000000"/>
          <w:szCs w:val="21"/>
        </w:rPr>
      </w:pPr>
      <w:r>
        <w:rPr>
          <w:rFonts w:hint="eastAsia" w:hAnsi="宋体" w:cs="宋体"/>
          <w:color w:val="000000"/>
          <w:szCs w:val="21"/>
        </w:rPr>
        <w:t>城市供水企业可通过济南市工程建设项目审批管理系统、大数据平台获取新建项目信息，无需客户提报资料。</w:t>
      </w:r>
    </w:p>
    <w:p>
      <w:pPr>
        <w:pStyle w:val="67"/>
        <w:spacing w:before="156" w:after="156"/>
      </w:pPr>
      <w:bookmarkStart w:id="149" w:name="_Toc137395036"/>
      <w:r>
        <w:rPr>
          <w:rFonts w:hint="eastAsia"/>
        </w:rPr>
        <w:t>“零审批”</w:t>
      </w:r>
      <w:bookmarkEnd w:id="149"/>
    </w:p>
    <w:p>
      <w:pPr>
        <w:pStyle w:val="58"/>
        <w:ind w:firstLine="420"/>
        <w:rPr>
          <w:rFonts w:hAnsi="宋体" w:cs="宋体"/>
          <w:color w:val="000000"/>
          <w:szCs w:val="21"/>
        </w:rPr>
      </w:pPr>
      <w:r>
        <w:rPr>
          <w:rFonts w:hint="eastAsia" w:hAnsi="宋体" w:cs="宋体"/>
          <w:color w:val="000000"/>
          <w:szCs w:val="21"/>
        </w:rPr>
        <w:t>城市供水企业应直接上门进行现场查勘、供水方案制定及设计出图工作，无需任何审批环节。</w:t>
      </w:r>
    </w:p>
    <w:p>
      <w:pPr>
        <w:pStyle w:val="67"/>
        <w:spacing w:before="156" w:after="156"/>
      </w:pPr>
      <w:bookmarkStart w:id="150" w:name="_Toc137395037"/>
      <w:r>
        <w:rPr>
          <w:rFonts w:hint="eastAsia"/>
        </w:rPr>
        <w:t>“零费用”</w:t>
      </w:r>
      <w:bookmarkEnd w:id="150"/>
    </w:p>
    <w:p>
      <w:pPr>
        <w:pStyle w:val="58"/>
        <w:ind w:firstLine="420"/>
        <w:rPr>
          <w:rFonts w:hAnsi="宋体" w:cs="宋体"/>
          <w:szCs w:val="21"/>
        </w:rPr>
      </w:pPr>
      <w:r>
        <w:rPr>
          <w:rFonts w:hint="eastAsia" w:hAnsi="宋体" w:cs="宋体"/>
          <w:szCs w:val="21"/>
        </w:rPr>
        <w:t>简易低风险工程建设项目、市招商引资项目、中小微民营企业、外资（中外合资）企业供水接入项目等，其工程设计、材料、监理、施工由城市供水企业免费提供。</w:t>
      </w:r>
    </w:p>
    <w:p>
      <w:pPr>
        <w:pStyle w:val="67"/>
        <w:spacing w:before="156" w:after="156"/>
      </w:pPr>
      <w:bookmarkStart w:id="151" w:name="_Toc137395038"/>
      <w:r>
        <w:rPr>
          <w:rFonts w:hint="eastAsia"/>
        </w:rPr>
        <w:t>“零环节”</w:t>
      </w:r>
      <w:bookmarkEnd w:id="151"/>
    </w:p>
    <w:p>
      <w:pPr>
        <w:pStyle w:val="58"/>
        <w:ind w:firstLine="420"/>
        <w:rPr>
          <w:rFonts w:hAnsi="宋体" w:cs="宋体"/>
          <w:color w:val="000000"/>
          <w:szCs w:val="21"/>
        </w:rPr>
      </w:pPr>
      <w:r>
        <w:rPr>
          <w:rFonts w:hint="eastAsia" w:hAnsi="宋体" w:cs="宋体"/>
          <w:color w:val="000000"/>
          <w:szCs w:val="21"/>
        </w:rPr>
        <w:t>针对简易低风险工程建设项目、市招商引资项目、中小微民营企业、外资（中外合资）企业供水接入项目等，城市供水企业应提前完成外线工程，为客户提供“零环节无感”服务。</w:t>
      </w:r>
    </w:p>
    <w:p>
      <w:pPr>
        <w:pStyle w:val="67"/>
        <w:spacing w:before="156" w:after="156"/>
      </w:pPr>
      <w:bookmarkStart w:id="152" w:name="_Toc137395039"/>
      <w:r>
        <w:rPr>
          <w:rFonts w:hint="eastAsia"/>
        </w:rPr>
        <w:t>“零时间”</w:t>
      </w:r>
      <w:bookmarkEnd w:id="152"/>
    </w:p>
    <w:p>
      <w:pPr>
        <w:pStyle w:val="58"/>
        <w:ind w:firstLine="420"/>
        <w:rPr>
          <w:rFonts w:hAnsi="宋体" w:cs="宋体"/>
          <w:color w:val="000000"/>
          <w:szCs w:val="21"/>
        </w:rPr>
      </w:pPr>
      <w:r>
        <w:rPr>
          <w:rFonts w:hint="eastAsia" w:hAnsi="宋体" w:cs="宋体"/>
          <w:color w:val="000000"/>
          <w:szCs w:val="21"/>
        </w:rPr>
        <w:t>城市供水企业应前置查勘、设计、施工，使之达到供水条件，客户需要用水时即时开栓通水。</w:t>
      </w:r>
    </w:p>
    <w:p>
      <w:pPr>
        <w:pStyle w:val="107"/>
        <w:spacing w:before="156" w:after="156"/>
      </w:pPr>
      <w:bookmarkStart w:id="153" w:name="_Toc137845256"/>
      <w:bookmarkStart w:id="154" w:name="_Toc137845091"/>
      <w:bookmarkStart w:id="155" w:name="_Toc137845331"/>
      <w:bookmarkStart w:id="156" w:name="_Toc137395079"/>
      <w:bookmarkStart w:id="157" w:name="_Toc137844929"/>
      <w:bookmarkStart w:id="158" w:name="_Toc137844658"/>
      <w:bookmarkStart w:id="159" w:name="_Toc137845008"/>
      <w:bookmarkStart w:id="160" w:name="_Toc137395040"/>
      <w:r>
        <w:rPr>
          <w:rFonts w:hint="eastAsia"/>
        </w:rPr>
        <w:t>惠企服务</w:t>
      </w:r>
      <w:bookmarkEnd w:id="153"/>
      <w:bookmarkEnd w:id="154"/>
      <w:bookmarkEnd w:id="155"/>
      <w:bookmarkEnd w:id="156"/>
      <w:bookmarkEnd w:id="157"/>
      <w:bookmarkEnd w:id="158"/>
      <w:bookmarkEnd w:id="159"/>
    </w:p>
    <w:p>
      <w:pPr>
        <w:pStyle w:val="67"/>
        <w:spacing w:before="156" w:after="156"/>
      </w:pPr>
      <w:bookmarkStart w:id="161" w:name="_Toc137395080"/>
      <w:r>
        <w:rPr>
          <w:rFonts w:hint="eastAsia"/>
        </w:rPr>
        <w:t>支持公益机构发展</w:t>
      </w:r>
      <w:bookmarkEnd w:id="161"/>
    </w:p>
    <w:p>
      <w:pPr>
        <w:pStyle w:val="166"/>
      </w:pPr>
      <w:r>
        <w:rPr>
          <w:rFonts w:hint="eastAsia"/>
        </w:rPr>
        <w:t>具备分表计量施工条件的公益机构，城市供水企业应做好水表分户服务，实现按照实际用水性质计收水费。</w:t>
      </w:r>
    </w:p>
    <w:p>
      <w:pPr>
        <w:pStyle w:val="166"/>
      </w:pPr>
      <w:r>
        <w:rPr>
          <w:rFonts w:hint="eastAsia"/>
        </w:rPr>
        <w:t>不具备分表计量施工条件的公益机构，由城市供水企业与客户签订用水合同和差价收费协议，加装二级贸易结算水表，用于不同用水性质用户的水费计收，从低计价，收取差价。</w:t>
      </w:r>
    </w:p>
    <w:p>
      <w:pPr>
        <w:pStyle w:val="166"/>
      </w:pPr>
      <w:r>
        <w:rPr>
          <w:rFonts w:hint="eastAsia" w:hAnsi="宋体" w:cs="宋体"/>
          <w:color w:val="000000"/>
          <w:szCs w:val="21"/>
        </w:rPr>
        <w:t>具备分表计量施工条件的托育机构，其分表工程设计、材料、施工等由城市供水企业免费提供。</w:t>
      </w:r>
    </w:p>
    <w:p>
      <w:pPr>
        <w:pStyle w:val="166"/>
      </w:pPr>
      <w:r>
        <w:rPr>
          <w:rFonts w:hint="eastAsia" w:hAnsi="宋体" w:cs="宋体"/>
          <w:color w:val="000000"/>
          <w:szCs w:val="21"/>
        </w:rPr>
        <w:t>公益机构在关停、搬迁或改变用水性质时，应及时告知城市供水企业，保障城市供水企业对水费收取计量工作的规范管理。</w:t>
      </w:r>
      <w:bookmarkStart w:id="162" w:name="_Toc137395083"/>
    </w:p>
    <w:bookmarkEnd w:id="162"/>
    <w:p>
      <w:pPr>
        <w:pStyle w:val="67"/>
        <w:spacing w:before="156" w:after="156"/>
      </w:pPr>
      <w:bookmarkStart w:id="163" w:name="_Toc137395084"/>
      <w:r>
        <w:rPr>
          <w:rFonts w:hint="eastAsia"/>
        </w:rPr>
        <w:t>“成本式”预算</w:t>
      </w:r>
      <w:bookmarkEnd w:id="163"/>
    </w:p>
    <w:p>
      <w:pPr>
        <w:pStyle w:val="58"/>
        <w:ind w:firstLine="420"/>
      </w:pPr>
      <w:r>
        <w:rPr>
          <w:rFonts w:hint="eastAsia"/>
        </w:rPr>
        <w:t>针对各类市场主体新装单表项目，应实行成本式接水预算，免费进行图纸设计，以降低企业建设投资成本。</w:t>
      </w:r>
    </w:p>
    <w:p>
      <w:pPr>
        <w:pStyle w:val="67"/>
        <w:spacing w:before="156" w:after="156"/>
      </w:pPr>
      <w:bookmarkStart w:id="164" w:name="_Toc137395085"/>
      <w:r>
        <w:rPr>
          <w:rFonts w:hint="eastAsia"/>
        </w:rPr>
        <w:t>延迟缴费</w:t>
      </w:r>
      <w:bookmarkEnd w:id="164"/>
    </w:p>
    <w:p>
      <w:pPr>
        <w:pStyle w:val="58"/>
        <w:ind w:firstLine="420"/>
      </w:pPr>
      <w:r>
        <w:rPr>
          <w:rFonts w:hint="eastAsia"/>
        </w:rPr>
        <w:t>针对重点项目、应急工程，因不可抗力暂时不能提供相关手续但又急需开工建设的企业，城市供水企业可提供“延迟缴费”服务，实现先通水后缴费，并联推进工程施工。</w:t>
      </w:r>
    </w:p>
    <w:p>
      <w:pPr>
        <w:pStyle w:val="107"/>
        <w:spacing w:before="156" w:after="156"/>
      </w:pPr>
      <w:bookmarkStart w:id="165" w:name="_Toc137845332"/>
      <w:bookmarkStart w:id="166" w:name="_Toc137845092"/>
      <w:bookmarkStart w:id="167" w:name="_Toc137844659"/>
      <w:bookmarkStart w:id="168" w:name="_Toc137845257"/>
      <w:bookmarkStart w:id="169" w:name="_Toc137845009"/>
      <w:bookmarkStart w:id="170" w:name="_Toc137844930"/>
      <w:r>
        <w:rPr>
          <w:rFonts w:hint="eastAsia"/>
        </w:rPr>
        <w:t>延伸服务</w:t>
      </w:r>
      <w:bookmarkEnd w:id="160"/>
      <w:bookmarkEnd w:id="165"/>
      <w:bookmarkEnd w:id="166"/>
      <w:bookmarkEnd w:id="167"/>
      <w:bookmarkEnd w:id="168"/>
      <w:bookmarkEnd w:id="169"/>
      <w:bookmarkEnd w:id="170"/>
    </w:p>
    <w:p>
      <w:pPr>
        <w:pStyle w:val="167"/>
      </w:pPr>
      <w:r>
        <w:rPr>
          <w:rFonts w:hint="eastAsia"/>
        </w:rPr>
        <w:t>城市供水企业可提供红线内供水设施委托建设施工业务。</w:t>
      </w:r>
    </w:p>
    <w:p>
      <w:pPr>
        <w:pStyle w:val="167"/>
      </w:pPr>
      <w:r>
        <w:rPr>
          <w:rFonts w:hint="eastAsia"/>
        </w:rPr>
        <w:t>项目的红线内自建供水设施的容量、选址和布局等，城市供水企业可为客户无偿提供技术指导。</w:t>
      </w:r>
    </w:p>
    <w:p>
      <w:pPr>
        <w:pStyle w:val="167"/>
      </w:pPr>
      <w:r>
        <w:rPr>
          <w:rFonts w:hint="eastAsia" w:hAnsi="宋体" w:cs="宋体"/>
          <w:color w:val="000000"/>
          <w:szCs w:val="21"/>
        </w:rPr>
        <w:t>分户计量装置以内的客户专有设施养护、更新改造、管道劈裂、管件焊口开裂等，城市供水企业可为客户提供表内有偿（成本式）代维服务。</w:t>
      </w:r>
    </w:p>
    <w:p>
      <w:pPr>
        <w:pStyle w:val="167"/>
      </w:pPr>
      <w:r>
        <w:rPr>
          <w:rFonts w:hint="eastAsia" w:hAnsi="宋体" w:cs="宋体"/>
          <w:color w:val="000000"/>
          <w:szCs w:val="21"/>
        </w:rPr>
        <w:t>分户计量装置以内的客户供水管线，城市供水企业可为客户提供有偿（成本式）漏水检测服务。</w:t>
      </w:r>
    </w:p>
    <w:p>
      <w:pPr>
        <w:pStyle w:val="106"/>
        <w:spacing w:before="312" w:after="312"/>
      </w:pPr>
      <w:bookmarkStart w:id="171" w:name="_Toc137845333"/>
      <w:bookmarkStart w:id="172" w:name="_Toc137844931"/>
      <w:bookmarkStart w:id="173" w:name="_Toc137845093"/>
      <w:bookmarkStart w:id="174" w:name="_Toc137845258"/>
      <w:bookmarkStart w:id="175" w:name="_Toc137844660"/>
      <w:bookmarkStart w:id="176" w:name="_Toc137395041"/>
      <w:bookmarkStart w:id="177" w:name="_Toc137845010"/>
      <w:r>
        <w:rPr>
          <w:rFonts w:hint="eastAsia"/>
        </w:rPr>
        <w:t>稳定供水与水质保障</w:t>
      </w:r>
      <w:bookmarkEnd w:id="171"/>
      <w:bookmarkEnd w:id="172"/>
      <w:bookmarkEnd w:id="173"/>
      <w:bookmarkEnd w:id="174"/>
      <w:bookmarkEnd w:id="175"/>
      <w:bookmarkEnd w:id="176"/>
      <w:bookmarkEnd w:id="177"/>
    </w:p>
    <w:p>
      <w:pPr>
        <w:pStyle w:val="107"/>
        <w:spacing w:before="156" w:after="156"/>
      </w:pPr>
      <w:bookmarkStart w:id="178" w:name="_Toc137844932"/>
      <w:bookmarkStart w:id="179" w:name="_Toc137845094"/>
      <w:bookmarkStart w:id="180" w:name="_Toc137844661"/>
      <w:bookmarkStart w:id="181" w:name="_Toc137395042"/>
      <w:bookmarkStart w:id="182" w:name="_Toc137845259"/>
      <w:bookmarkStart w:id="183" w:name="_Toc137845011"/>
      <w:bookmarkStart w:id="184" w:name="_Toc137845334"/>
      <w:r>
        <w:rPr>
          <w:rFonts w:hint="eastAsia"/>
        </w:rPr>
        <w:t>供水水量与保障</w:t>
      </w:r>
      <w:bookmarkEnd w:id="178"/>
      <w:bookmarkEnd w:id="179"/>
      <w:bookmarkEnd w:id="180"/>
      <w:bookmarkEnd w:id="181"/>
      <w:bookmarkEnd w:id="182"/>
      <w:bookmarkEnd w:id="183"/>
      <w:bookmarkEnd w:id="184"/>
    </w:p>
    <w:p>
      <w:pPr>
        <w:pStyle w:val="58"/>
        <w:ind w:firstLine="420"/>
      </w:pPr>
      <w:r>
        <w:rPr>
          <w:rFonts w:hint="eastAsia"/>
        </w:rPr>
        <w:t>供水水量与保障应符合《山东省城市公共供水服务规范》DB37/T 940中相关条款规定要求。</w:t>
      </w:r>
    </w:p>
    <w:p>
      <w:pPr>
        <w:pStyle w:val="107"/>
        <w:spacing w:before="156" w:after="156"/>
      </w:pPr>
      <w:bookmarkStart w:id="185" w:name="_Toc137395043"/>
      <w:bookmarkStart w:id="186" w:name="_Toc137844933"/>
      <w:bookmarkStart w:id="187" w:name="_Toc137845012"/>
      <w:bookmarkStart w:id="188" w:name="_Toc137845095"/>
      <w:bookmarkStart w:id="189" w:name="_Toc137845260"/>
      <w:bookmarkStart w:id="190" w:name="_Toc137845335"/>
      <w:bookmarkStart w:id="191" w:name="_Toc137844662"/>
      <w:r>
        <w:rPr>
          <w:rFonts w:hint="eastAsia"/>
        </w:rPr>
        <w:t>供水水质与检测</w:t>
      </w:r>
      <w:bookmarkEnd w:id="185"/>
      <w:bookmarkEnd w:id="186"/>
      <w:bookmarkEnd w:id="187"/>
      <w:bookmarkEnd w:id="188"/>
      <w:bookmarkEnd w:id="189"/>
      <w:bookmarkEnd w:id="190"/>
      <w:bookmarkEnd w:id="191"/>
    </w:p>
    <w:p>
      <w:pPr>
        <w:pStyle w:val="67"/>
        <w:spacing w:before="156" w:after="156"/>
      </w:pPr>
      <w:bookmarkStart w:id="192" w:name="_Toc137395044"/>
      <w:r>
        <w:rPr>
          <w:rFonts w:hint="eastAsia"/>
        </w:rPr>
        <w:t>水质标准和水源</w:t>
      </w:r>
      <w:bookmarkEnd w:id="192"/>
    </w:p>
    <w:p>
      <w:pPr>
        <w:pStyle w:val="166"/>
      </w:pPr>
      <w:r>
        <w:rPr>
          <w:rFonts w:hint="eastAsia" w:hAnsi="宋体" w:cs="宋体"/>
          <w:color w:val="000000"/>
          <w:szCs w:val="21"/>
        </w:rPr>
        <w:t>供水水质与供水水源</w:t>
      </w:r>
      <w:r>
        <w:rPr>
          <w:rFonts w:hint="eastAsia" w:hAnsi="宋体" w:cs="宋体"/>
          <w:color w:val="000000"/>
          <w:kern w:val="2"/>
          <w:szCs w:val="21"/>
        </w:rPr>
        <w:t>应符合</w:t>
      </w:r>
      <w:r>
        <w:rPr>
          <w:rFonts w:hint="eastAsia"/>
        </w:rPr>
        <w:t>《山东省城市公共供水服务规范》</w:t>
      </w:r>
      <w:r>
        <w:rPr>
          <w:rFonts w:hint="eastAsia" w:hAnsi="宋体" w:cs="宋体"/>
          <w:color w:val="000000"/>
          <w:kern w:val="2"/>
          <w:szCs w:val="21"/>
        </w:rPr>
        <w:t>DB37/T 940中</w:t>
      </w:r>
      <w:r>
        <w:rPr>
          <w:rFonts w:hint="eastAsia"/>
        </w:rPr>
        <w:t>相关条款规定</w:t>
      </w:r>
      <w:r>
        <w:rPr>
          <w:rFonts w:hint="eastAsia" w:hAnsi="宋体" w:cs="宋体"/>
          <w:color w:val="000000"/>
          <w:kern w:val="2"/>
          <w:szCs w:val="21"/>
        </w:rPr>
        <w:t>的要求。</w:t>
      </w:r>
    </w:p>
    <w:p>
      <w:pPr>
        <w:pStyle w:val="166"/>
      </w:pPr>
      <w:r>
        <w:rPr>
          <w:rFonts w:hint="eastAsia"/>
        </w:rPr>
        <w:t>当水源水质不符合要求时，不宜作为供水水源；若限于条件需加以利用时，水源水质超标项目经净化后，应达到《生活饮用水卫生标准》</w:t>
      </w:r>
      <w:r>
        <w:t>GB 5749的</w:t>
      </w:r>
      <w:r>
        <w:rPr>
          <w:rFonts w:hint="eastAsia"/>
        </w:rPr>
        <w:t>要求。</w:t>
      </w:r>
    </w:p>
    <w:p>
      <w:pPr>
        <w:pStyle w:val="67"/>
        <w:spacing w:before="156" w:after="156"/>
      </w:pPr>
      <w:bookmarkStart w:id="193" w:name="_Toc137395045"/>
      <w:r>
        <w:rPr>
          <w:rFonts w:hint="eastAsia"/>
        </w:rPr>
        <w:t>水质检验和监测</w:t>
      </w:r>
      <w:bookmarkEnd w:id="193"/>
    </w:p>
    <w:p>
      <w:pPr>
        <w:pStyle w:val="166"/>
      </w:pPr>
      <w:r>
        <w:rPr>
          <w:rFonts w:hint="eastAsia" w:hAnsi="宋体" w:cs="宋体"/>
          <w:szCs w:val="21"/>
        </w:rPr>
        <w:t>水质的检验方法应按《生活饮用水标准检验方法》</w:t>
      </w:r>
      <w:r>
        <w:rPr>
          <w:szCs w:val="21"/>
        </w:rPr>
        <w:t>G</w:t>
      </w:r>
      <w:r>
        <w:rPr>
          <w:rFonts w:hint="eastAsia" w:hAnsi="宋体" w:cs="宋体"/>
          <w:szCs w:val="21"/>
        </w:rPr>
        <w:t>B/T 5750、《城镇供水水质标准检验方法》CJ/T 141等标准执行；未列入上述检验方法标准的项目检验，可采用其他等效分析方法，但应进行适用性检验。</w:t>
      </w:r>
    </w:p>
    <w:p>
      <w:pPr>
        <w:pStyle w:val="166"/>
      </w:pPr>
      <w:r>
        <w:rPr>
          <w:rFonts w:hint="eastAsia" w:hAnsi="宋体" w:cs="宋体"/>
          <w:szCs w:val="21"/>
        </w:rPr>
        <w:t>城市供水企业应建立水质检验室，配备与供水规模和水质检验项目相适应的检验人员和仪器设备，并负责检验水源水、净化构筑物出水、出厂水和管网水的水质，必要时应抽样检验客户售水。</w:t>
      </w:r>
    </w:p>
    <w:p>
      <w:pPr>
        <w:pStyle w:val="166"/>
      </w:pPr>
      <w:r>
        <w:rPr>
          <w:rFonts w:hint="eastAsia" w:hAnsi="宋体" w:cs="宋体"/>
          <w:szCs w:val="21"/>
        </w:rPr>
        <w:t>水质检验项目、检验频率及合格率按《生活饮用水卫生标准》GB5749</w:t>
      </w:r>
      <w:r>
        <w:rPr>
          <w:szCs w:val="21"/>
        </w:rPr>
        <w:t>执</w:t>
      </w:r>
      <w:r>
        <w:rPr>
          <w:rFonts w:hint="eastAsia" w:hAnsi="宋体" w:cs="宋体"/>
          <w:szCs w:val="21"/>
        </w:rPr>
        <w:t>行。</w:t>
      </w:r>
    </w:p>
    <w:p>
      <w:pPr>
        <w:pStyle w:val="166"/>
      </w:pPr>
      <w:r>
        <w:rPr>
          <w:rFonts w:hint="eastAsia" w:hAnsi="宋体" w:cs="宋体"/>
          <w:szCs w:val="21"/>
        </w:rPr>
        <w:t>自建设施供水和二次供水单位应确保供水水质符合《生活饮用水卫生标准》GB5749要求。</w:t>
      </w:r>
    </w:p>
    <w:p>
      <w:pPr>
        <w:pStyle w:val="166"/>
      </w:pPr>
      <w:r>
        <w:rPr>
          <w:rFonts w:hint="eastAsia" w:hAnsi="宋体" w:cs="宋体"/>
          <w:szCs w:val="21"/>
        </w:rPr>
        <w:t>水质监测应按《地表水环境质量标准》</w:t>
      </w:r>
      <w:r>
        <w:rPr>
          <w:szCs w:val="21"/>
        </w:rPr>
        <w:t>GB 3838、《地下水质量标准》GB/T 14848、《生活饮用水卫生标准》GB 5749分类执行</w:t>
      </w:r>
      <w:r>
        <w:rPr>
          <w:rFonts w:hint="eastAsia" w:hAnsi="宋体" w:cs="宋体"/>
          <w:szCs w:val="21"/>
        </w:rPr>
        <w:t>。</w:t>
      </w:r>
    </w:p>
    <w:p>
      <w:pPr>
        <w:pStyle w:val="166"/>
      </w:pPr>
      <w:r>
        <w:rPr>
          <w:rFonts w:hint="eastAsia" w:hAnsi="宋体" w:cs="宋体"/>
          <w:szCs w:val="21"/>
        </w:rPr>
        <w:t>城市供水企业应在水厂及供水管网中建立水质在线监测系统。在线监测点设置、监测指标及频率应符合《城镇供水水质在线监测技术标准》</w:t>
      </w:r>
      <w:r>
        <w:rPr>
          <w:szCs w:val="21"/>
        </w:rPr>
        <w:t>CJJ/T 271 中的</w:t>
      </w:r>
      <w:r>
        <w:rPr>
          <w:rFonts w:hint="eastAsia" w:hAnsi="宋体" w:cs="宋体"/>
          <w:szCs w:val="21"/>
        </w:rPr>
        <w:t>相关要求。</w:t>
      </w:r>
    </w:p>
    <w:p>
      <w:pPr>
        <w:pStyle w:val="166"/>
      </w:pPr>
      <w:r>
        <w:rPr>
          <w:rFonts w:hint="eastAsia" w:hAnsi="宋体" w:cs="宋体"/>
          <w:szCs w:val="21"/>
        </w:rPr>
        <w:t>城市供水主管部门应加强对自建设施供水单位的监督和检查。</w:t>
      </w:r>
    </w:p>
    <w:p>
      <w:pPr>
        <w:pStyle w:val="67"/>
        <w:spacing w:before="156" w:after="156"/>
      </w:pPr>
      <w:bookmarkStart w:id="194" w:name="_Toc137395046"/>
      <w:r>
        <w:rPr>
          <w:rFonts w:hint="eastAsia"/>
        </w:rPr>
        <w:t>水质安全与管控</w:t>
      </w:r>
      <w:bookmarkEnd w:id="194"/>
    </w:p>
    <w:p>
      <w:pPr>
        <w:pStyle w:val="166"/>
      </w:pPr>
      <w:r>
        <w:rPr>
          <w:rFonts w:hint="eastAsia" w:hAnsi="宋体" w:cs="宋体"/>
          <w:color w:val="000000"/>
          <w:szCs w:val="21"/>
        </w:rPr>
        <w:t>城市供水企业和自建设施供水单位，应依据有关标准，对饮用水源水质定期监测和评价，建立水源水质资料库。</w:t>
      </w:r>
    </w:p>
    <w:p>
      <w:pPr>
        <w:pStyle w:val="166"/>
      </w:pPr>
      <w:r>
        <w:rPr>
          <w:rFonts w:hint="eastAsia" w:hAnsi="宋体" w:cs="宋体"/>
          <w:color w:val="000000"/>
          <w:szCs w:val="21"/>
        </w:rPr>
        <w:t>城市供水企业应建立水质检测结果的日报、月报、年报及水质异常应急报告制度。水质检测报表应按有关规定报送当地城市供水主管部门和卫生健康主管部门。</w:t>
      </w:r>
    </w:p>
    <w:p>
      <w:pPr>
        <w:pStyle w:val="166"/>
      </w:pPr>
      <w:r>
        <w:rPr>
          <w:rFonts w:hint="eastAsia" w:hAnsi="宋体" w:cs="宋体"/>
          <w:color w:val="000000"/>
          <w:szCs w:val="21"/>
        </w:rPr>
        <w:t>当供水水质出现异常和污染物质超过有关标准时，城市供水企业要加强水质监测频率，并应及时报告城市供水主管部门和卫生健康主管部门。</w:t>
      </w:r>
    </w:p>
    <w:p>
      <w:pPr>
        <w:pStyle w:val="166"/>
      </w:pPr>
      <w:r>
        <w:rPr>
          <w:rFonts w:hint="eastAsia" w:hAnsi="宋体" w:cs="宋体"/>
          <w:color w:val="000000"/>
          <w:szCs w:val="21"/>
        </w:rPr>
        <w:t>水厂、输配水设施和二次供水设施管理单位，应建立相应的生产、水质检验和管理制度，确保供水水质符合《生活饮用水卫生标准》GB5749要求。</w:t>
      </w:r>
    </w:p>
    <w:p>
      <w:pPr>
        <w:pStyle w:val="166"/>
      </w:pPr>
      <w:r>
        <w:rPr>
          <w:rFonts w:hint="eastAsia" w:hAnsi="宋体" w:cs="宋体"/>
          <w:color w:val="000000"/>
          <w:szCs w:val="21"/>
        </w:rPr>
        <w:t>当供水水源水质或供水设施发生重大污染事件时，城市供水企业或自建设施供水单位应及时采取有效措施。</w:t>
      </w:r>
    </w:p>
    <w:p>
      <w:pPr>
        <w:pStyle w:val="166"/>
      </w:pPr>
      <w:r>
        <w:rPr>
          <w:rFonts w:hint="eastAsia" w:hAnsi="宋体" w:cs="宋体"/>
          <w:color w:val="000000"/>
          <w:szCs w:val="21"/>
        </w:rPr>
        <w:t>当发生不明原因的水质突然恶化及水源性疾病爆发事件时，城市供水企业或自建设施供水单位除立即采取应急措施外，应立即</w:t>
      </w:r>
      <w:r>
        <w:rPr>
          <w:rFonts w:hint="eastAsia" w:hAnsi="宋体" w:cs="宋体"/>
          <w:szCs w:val="21"/>
        </w:rPr>
        <w:t>报告当地供水主管部门及</w:t>
      </w:r>
      <w:r>
        <w:rPr>
          <w:rFonts w:hint="eastAsia" w:hAnsi="宋体" w:cs="宋体"/>
          <w:color w:val="000000"/>
          <w:szCs w:val="21"/>
        </w:rPr>
        <w:t>当地卫生健康主管部门。</w:t>
      </w:r>
    </w:p>
    <w:p>
      <w:pPr>
        <w:pStyle w:val="166"/>
      </w:pPr>
      <w:r>
        <w:rPr>
          <w:rFonts w:hint="eastAsia" w:hAnsi="宋体" w:cs="宋体"/>
          <w:szCs w:val="21"/>
        </w:rPr>
        <w:t>城市供水企业、自建设施供水和二次供水设施管理单位应依据《生活饮用水卫生标准》GB5749</w:t>
      </w:r>
      <w:r>
        <w:rPr>
          <w:szCs w:val="21"/>
        </w:rPr>
        <w:t>和</w:t>
      </w:r>
      <w:r>
        <w:rPr>
          <w:rFonts w:hint="eastAsia" w:hAnsi="宋体" w:cs="宋体"/>
          <w:szCs w:val="21"/>
        </w:rPr>
        <w:t>国家有关规定，对设施进行维护管理，确保供水水质符合标准要求。</w:t>
      </w:r>
    </w:p>
    <w:p>
      <w:pPr>
        <w:pStyle w:val="107"/>
        <w:spacing w:before="156" w:after="156"/>
      </w:pPr>
      <w:bookmarkStart w:id="195" w:name="_Toc137844663"/>
      <w:bookmarkStart w:id="196" w:name="_Toc137845013"/>
      <w:bookmarkStart w:id="197" w:name="_Toc137395047"/>
      <w:bookmarkStart w:id="198" w:name="_Toc137844934"/>
      <w:bookmarkStart w:id="199" w:name="_Toc137845096"/>
      <w:bookmarkStart w:id="200" w:name="_Toc137845336"/>
      <w:bookmarkStart w:id="201" w:name="_Toc137845261"/>
      <w:r>
        <w:rPr>
          <w:rFonts w:hint="eastAsia"/>
        </w:rPr>
        <w:t>供水水压与监测</w:t>
      </w:r>
      <w:bookmarkEnd w:id="195"/>
      <w:bookmarkEnd w:id="196"/>
      <w:bookmarkEnd w:id="197"/>
      <w:bookmarkEnd w:id="198"/>
      <w:bookmarkEnd w:id="199"/>
      <w:bookmarkEnd w:id="200"/>
      <w:bookmarkEnd w:id="201"/>
    </w:p>
    <w:p>
      <w:pPr>
        <w:pStyle w:val="167"/>
      </w:pPr>
      <w:r>
        <w:rPr>
          <w:rFonts w:hint="eastAsia" w:hAnsi="宋体" w:cs="宋体"/>
          <w:color w:val="000000"/>
          <w:kern w:val="2"/>
          <w:szCs w:val="21"/>
        </w:rPr>
        <w:t>供水水压与监测执行《</w:t>
      </w:r>
      <w:r>
        <w:rPr>
          <w:rFonts w:hint="eastAsia"/>
        </w:rPr>
        <w:t>山东省城市公共供水服务规范》DB37/T 940中相关条款</w:t>
      </w:r>
      <w:r>
        <w:rPr>
          <w:rFonts w:hint="eastAsia" w:hAnsi="宋体" w:cs="宋体"/>
          <w:color w:val="000000"/>
          <w:kern w:val="2"/>
          <w:szCs w:val="21"/>
        </w:rPr>
        <w:t>的规定。</w:t>
      </w:r>
    </w:p>
    <w:p>
      <w:pPr>
        <w:pStyle w:val="167"/>
      </w:pPr>
      <w:r>
        <w:rPr>
          <w:rFonts w:hint="eastAsia" w:hAnsi="宋体" w:cs="宋体"/>
          <w:color w:val="000000"/>
          <w:szCs w:val="21"/>
        </w:rPr>
        <w:t>由于工程施工、管道维修或检修等原因需计划性停水或者降低水压，城市供水企业应提前48小时通知受影响的客户，按时恢复供水，并再次通知客户。</w:t>
      </w:r>
    </w:p>
    <w:p>
      <w:pPr>
        <w:pStyle w:val="106"/>
        <w:spacing w:before="312" w:after="312"/>
      </w:pPr>
      <w:bookmarkStart w:id="202" w:name="_Toc137395048"/>
      <w:bookmarkStart w:id="203" w:name="_Toc137844664"/>
      <w:bookmarkStart w:id="204" w:name="_Toc137845097"/>
      <w:bookmarkStart w:id="205" w:name="_Toc137845262"/>
      <w:bookmarkStart w:id="206" w:name="_Toc137845014"/>
      <w:bookmarkStart w:id="207" w:name="_Toc137845337"/>
      <w:bookmarkStart w:id="208" w:name="_Toc137844935"/>
      <w:r>
        <w:rPr>
          <w:rFonts w:hint="eastAsia"/>
        </w:rPr>
        <w:t>城市供水管网及设施维护</w:t>
      </w:r>
      <w:bookmarkEnd w:id="202"/>
      <w:bookmarkEnd w:id="203"/>
      <w:bookmarkEnd w:id="204"/>
      <w:bookmarkEnd w:id="205"/>
      <w:bookmarkEnd w:id="206"/>
      <w:bookmarkEnd w:id="207"/>
      <w:bookmarkEnd w:id="208"/>
    </w:p>
    <w:p>
      <w:pPr>
        <w:pStyle w:val="107"/>
        <w:spacing w:before="156" w:after="156"/>
      </w:pPr>
      <w:bookmarkStart w:id="209" w:name="_Toc137845338"/>
      <w:bookmarkStart w:id="210" w:name="_Toc137395049"/>
      <w:bookmarkStart w:id="211" w:name="_Toc137845015"/>
      <w:bookmarkStart w:id="212" w:name="_Toc137845098"/>
      <w:bookmarkStart w:id="213" w:name="_Toc137845263"/>
      <w:bookmarkStart w:id="214" w:name="_Toc137844665"/>
      <w:bookmarkStart w:id="215" w:name="_Toc137844936"/>
      <w:r>
        <w:rPr>
          <w:rFonts w:hint="eastAsia"/>
        </w:rPr>
        <w:t>城市公共供水设施维护</w:t>
      </w:r>
      <w:bookmarkEnd w:id="209"/>
      <w:bookmarkEnd w:id="210"/>
      <w:bookmarkEnd w:id="211"/>
      <w:bookmarkEnd w:id="212"/>
      <w:bookmarkEnd w:id="213"/>
      <w:bookmarkEnd w:id="214"/>
      <w:bookmarkEnd w:id="215"/>
    </w:p>
    <w:p>
      <w:pPr>
        <w:pStyle w:val="167"/>
      </w:pPr>
      <w:r>
        <w:rPr>
          <w:rFonts w:hint="eastAsia" w:hAnsi="宋体" w:cs="宋体"/>
          <w:szCs w:val="21"/>
        </w:rPr>
        <w:t>城市供水企业应对全</w:t>
      </w:r>
      <w:r>
        <w:rPr>
          <w:szCs w:val="21"/>
        </w:rPr>
        <w:t>市DN100以上</w:t>
      </w:r>
      <w:r>
        <w:rPr>
          <w:rFonts w:hint="eastAsia" w:hAnsi="宋体" w:cs="宋体"/>
          <w:szCs w:val="21"/>
        </w:rPr>
        <w:t>阀门的运行情况进行检查、养护和维修，确保城市供水管网安全运行，抢修时能快速止水。</w:t>
      </w:r>
    </w:p>
    <w:p>
      <w:pPr>
        <w:pStyle w:val="167"/>
      </w:pPr>
      <w:r>
        <w:rPr>
          <w:rFonts w:hint="eastAsia" w:hAnsi="宋体" w:cs="宋体"/>
          <w:szCs w:val="21"/>
        </w:rPr>
        <w:t>城市供水企业应定期对市政消防栓进行维修保养、刷漆放水，做到开关灵活，确保消防用水安全。</w:t>
      </w:r>
    </w:p>
    <w:p>
      <w:pPr>
        <w:pStyle w:val="167"/>
      </w:pPr>
      <w:r>
        <w:rPr>
          <w:rFonts w:hint="eastAsia" w:hAnsi="宋体" w:cs="宋体"/>
          <w:szCs w:val="21"/>
        </w:rPr>
        <w:t>城市供水企业应</w:t>
      </w:r>
      <w:r>
        <w:rPr>
          <w:rFonts w:hAnsi="宋体" w:cs="宋体"/>
          <w:szCs w:val="21"/>
        </w:rPr>
        <w:t>对城市窨井盖定期进行检查</w:t>
      </w:r>
      <w:r>
        <w:rPr>
          <w:rFonts w:hint="eastAsia" w:hAnsi="宋体" w:cs="宋体"/>
          <w:szCs w:val="21"/>
        </w:rPr>
        <w:t>、</w:t>
      </w:r>
      <w:r>
        <w:rPr>
          <w:rFonts w:hAnsi="宋体" w:cs="宋体"/>
          <w:szCs w:val="21"/>
        </w:rPr>
        <w:t>维护</w:t>
      </w:r>
      <w:r>
        <w:rPr>
          <w:rFonts w:hint="eastAsia" w:hAnsi="宋体" w:cs="宋体"/>
          <w:szCs w:val="21"/>
        </w:rPr>
        <w:t>、</w:t>
      </w:r>
      <w:r>
        <w:rPr>
          <w:rFonts w:hAnsi="宋体" w:cs="宋体"/>
          <w:szCs w:val="21"/>
        </w:rPr>
        <w:t>整治</w:t>
      </w:r>
      <w:r>
        <w:rPr>
          <w:rFonts w:hint="eastAsia" w:hAnsi="宋体" w:cs="宋体"/>
          <w:szCs w:val="21"/>
        </w:rPr>
        <w:t>，</w:t>
      </w:r>
      <w:r>
        <w:rPr>
          <w:rFonts w:hAnsi="宋体" w:cs="宋体"/>
          <w:szCs w:val="21"/>
        </w:rPr>
        <w:t>消除安全隐患</w:t>
      </w:r>
      <w:r>
        <w:rPr>
          <w:rFonts w:hint="eastAsia" w:hAnsi="宋体" w:cs="宋体"/>
          <w:szCs w:val="21"/>
        </w:rPr>
        <w:t>。</w:t>
      </w:r>
    </w:p>
    <w:p>
      <w:pPr>
        <w:pStyle w:val="167"/>
      </w:pPr>
      <w:r>
        <w:rPr>
          <w:rFonts w:hint="eastAsia" w:hAnsi="宋体" w:cs="宋体"/>
          <w:szCs w:val="21"/>
        </w:rPr>
        <w:t>加压站及二次供水设施管理单位应建立健全操作运行、维护保养、巡视检查、水质管理及安全管理等各项规章制度。</w:t>
      </w:r>
    </w:p>
    <w:p>
      <w:pPr>
        <w:pStyle w:val="167"/>
      </w:pPr>
      <w:r>
        <w:rPr>
          <w:rFonts w:hint="eastAsia"/>
        </w:rPr>
        <w:t>城市供水企业应建设完善远传水表管理系统和分区计量管理系统，制定漏损控制考核办法，主动开展漏损控制工作，摸排情况并进行修复。</w:t>
      </w:r>
    </w:p>
    <w:p>
      <w:pPr>
        <w:pStyle w:val="167"/>
      </w:pPr>
      <w:r>
        <w:rPr>
          <w:rFonts w:hint="eastAsia" w:hAnsi="宋体" w:cs="宋体"/>
          <w:szCs w:val="21"/>
        </w:rPr>
        <w:t>其它城市公共供水设施维护</w:t>
      </w:r>
      <w:r>
        <w:rPr>
          <w:rFonts w:hint="eastAsia" w:hAnsi="宋体" w:cs="宋体"/>
          <w:color w:val="000000"/>
          <w:kern w:val="2"/>
          <w:szCs w:val="21"/>
        </w:rPr>
        <w:t>内容执行《</w:t>
      </w:r>
      <w:r>
        <w:rPr>
          <w:rFonts w:hint="eastAsia"/>
        </w:rPr>
        <w:t>山东省城市公共供水服务规范》DB37/T 940中相关条款</w:t>
      </w:r>
      <w:r>
        <w:rPr>
          <w:rFonts w:hint="eastAsia" w:hAnsi="宋体" w:cs="宋体"/>
          <w:color w:val="000000"/>
          <w:kern w:val="2"/>
          <w:szCs w:val="21"/>
        </w:rPr>
        <w:t>的规定。</w:t>
      </w:r>
    </w:p>
    <w:p>
      <w:pPr>
        <w:pStyle w:val="107"/>
        <w:spacing w:before="156" w:after="156"/>
      </w:pPr>
      <w:bookmarkStart w:id="216" w:name="_Toc137844937"/>
      <w:bookmarkStart w:id="217" w:name="_Toc137845016"/>
      <w:bookmarkStart w:id="218" w:name="_Toc137845099"/>
      <w:bookmarkStart w:id="219" w:name="_Toc137844666"/>
      <w:bookmarkStart w:id="220" w:name="_Toc137845264"/>
      <w:bookmarkStart w:id="221" w:name="_Toc137845339"/>
      <w:bookmarkStart w:id="222" w:name="_Toc137395050"/>
      <w:r>
        <w:rPr>
          <w:rFonts w:hint="eastAsia"/>
        </w:rPr>
        <w:t>贸易结算水表的维修与更换</w:t>
      </w:r>
      <w:bookmarkEnd w:id="216"/>
      <w:bookmarkEnd w:id="217"/>
      <w:bookmarkEnd w:id="218"/>
      <w:bookmarkEnd w:id="219"/>
      <w:bookmarkEnd w:id="220"/>
      <w:bookmarkEnd w:id="221"/>
      <w:bookmarkEnd w:id="222"/>
    </w:p>
    <w:p>
      <w:pPr>
        <w:pStyle w:val="167"/>
      </w:pPr>
      <w:r>
        <w:rPr>
          <w:rFonts w:hint="eastAsia" w:hAnsi="宋体" w:cs="宋体"/>
          <w:color w:val="000000"/>
          <w:szCs w:val="21"/>
        </w:rPr>
        <w:t>水表首次使用时应实行强制检定。</w:t>
      </w:r>
    </w:p>
    <w:p>
      <w:pPr>
        <w:pStyle w:val="167"/>
      </w:pPr>
      <w:r>
        <w:rPr>
          <w:rFonts w:hint="eastAsia" w:hAnsi="宋体" w:cs="宋体"/>
          <w:color w:val="000000"/>
          <w:szCs w:val="21"/>
        </w:rPr>
        <w:t>城市供水企业应加强贸易结算水表的日常巡查，应及时更换污损、影响计量的水表。</w:t>
      </w:r>
    </w:p>
    <w:p>
      <w:pPr>
        <w:pStyle w:val="167"/>
      </w:pPr>
      <w:r>
        <w:rPr>
          <w:rFonts w:hint="eastAsia" w:hAnsi="宋体" w:cs="宋体"/>
          <w:color w:val="000000"/>
          <w:szCs w:val="21"/>
        </w:rPr>
        <w:t>新装水表、周期及故障换表后首次抄表时，需检查贸易结算水表的工况并做记录，确认水表工况正常、无计量问题可继续使用；经检查确定水表故障应立即更换。</w:t>
      </w:r>
    </w:p>
    <w:p>
      <w:pPr>
        <w:pStyle w:val="167"/>
      </w:pPr>
      <w:r>
        <w:rPr>
          <w:rFonts w:hint="eastAsia" w:hAnsi="宋体" w:cs="宋体"/>
          <w:color w:val="000000"/>
          <w:szCs w:val="21"/>
        </w:rPr>
        <w:t>水表故障应由城市供水企业现场认定，经认定的故障贸易结算水表，换表人员到达现场后应张贴《换表通知单》，核对户名、地址、表址、口径、</w:t>
      </w:r>
      <w:r>
        <w:rPr>
          <w:rFonts w:hint="eastAsia" w:hAnsi="宋体" w:cs="宋体"/>
          <w:szCs w:val="21"/>
        </w:rPr>
        <w:t>抄表止度</w:t>
      </w:r>
      <w:r>
        <w:rPr>
          <w:rFonts w:hint="eastAsia" w:hAnsi="宋体" w:cs="宋体"/>
          <w:color w:val="000000"/>
          <w:szCs w:val="21"/>
        </w:rPr>
        <w:t>等，联系客户到场，并请客户签字认可后换表。</w:t>
      </w:r>
    </w:p>
    <w:p>
      <w:pPr>
        <w:pStyle w:val="107"/>
        <w:spacing w:before="156" w:after="156"/>
      </w:pPr>
      <w:bookmarkStart w:id="223" w:name="_Toc137395051"/>
      <w:bookmarkStart w:id="224" w:name="_Toc137844667"/>
      <w:bookmarkStart w:id="225" w:name="_Toc137845017"/>
      <w:bookmarkStart w:id="226" w:name="_Toc137845100"/>
      <w:bookmarkStart w:id="227" w:name="_Toc137845265"/>
      <w:bookmarkStart w:id="228" w:name="_Toc137845340"/>
      <w:bookmarkStart w:id="229" w:name="_Toc137844938"/>
      <w:r>
        <w:rPr>
          <w:rFonts w:hint="eastAsia"/>
        </w:rPr>
        <w:t>计划停水、应急停水及供水管网漏水抢修</w:t>
      </w:r>
      <w:bookmarkEnd w:id="223"/>
      <w:bookmarkEnd w:id="224"/>
      <w:bookmarkEnd w:id="225"/>
      <w:bookmarkEnd w:id="226"/>
      <w:bookmarkEnd w:id="227"/>
      <w:bookmarkEnd w:id="228"/>
      <w:bookmarkEnd w:id="229"/>
    </w:p>
    <w:p>
      <w:pPr>
        <w:pStyle w:val="67"/>
        <w:spacing w:before="156" w:after="156"/>
      </w:pPr>
      <w:bookmarkStart w:id="230" w:name="_Toc137395052"/>
      <w:r>
        <w:rPr>
          <w:rFonts w:hint="eastAsia"/>
        </w:rPr>
        <w:t>计划停水</w:t>
      </w:r>
      <w:bookmarkEnd w:id="230"/>
    </w:p>
    <w:p>
      <w:pPr>
        <w:pStyle w:val="166"/>
      </w:pPr>
      <w:r>
        <w:rPr>
          <w:rFonts w:hint="eastAsia" w:hAnsi="宋体" w:cs="宋体"/>
          <w:szCs w:val="21"/>
        </w:rPr>
        <w:t>城市供水企业在实施停水作业前应确定停水区域，包括停水的四至范围或具体街道名称及居民小区名称等，最大限度减少受影响范围。</w:t>
      </w:r>
    </w:p>
    <w:p>
      <w:pPr>
        <w:pStyle w:val="166"/>
      </w:pPr>
      <w:r>
        <w:rPr>
          <w:rFonts w:hint="eastAsia" w:hAnsi="宋体" w:cs="宋体"/>
          <w:szCs w:val="21"/>
        </w:rPr>
        <w:t>城市供水企业应通过官网、媒体等多种渠道，发布公告，并做好客户停水信息的咨询答复工作。</w:t>
      </w:r>
    </w:p>
    <w:p>
      <w:pPr>
        <w:pStyle w:val="166"/>
      </w:pPr>
      <w:r>
        <w:rPr>
          <w:rFonts w:hint="eastAsia" w:hAnsi="宋体" w:cs="宋体"/>
          <w:szCs w:val="21"/>
        </w:rPr>
        <w:t>停水实施部门应提</w:t>
      </w:r>
      <w:r>
        <w:rPr>
          <w:szCs w:val="21"/>
        </w:rPr>
        <w:t>前24小时</w:t>
      </w:r>
      <w:r>
        <w:rPr>
          <w:rFonts w:hint="eastAsia" w:hAnsi="宋体" w:cs="宋体"/>
          <w:szCs w:val="21"/>
        </w:rPr>
        <w:t>以书面、电话、短信或登门等方式下达停水通知，以便客户贮水备用。</w:t>
      </w:r>
    </w:p>
    <w:p>
      <w:pPr>
        <w:pStyle w:val="166"/>
      </w:pPr>
      <w:r>
        <w:rPr>
          <w:rFonts w:hint="eastAsia"/>
        </w:rPr>
        <w:t>影响范围较大、时间较长的计划停水应提前48小时通过媒体发布公告。</w:t>
      </w:r>
    </w:p>
    <w:p>
      <w:pPr>
        <w:pStyle w:val="166"/>
      </w:pPr>
      <w:r>
        <w:rPr>
          <w:rFonts w:hint="eastAsia" w:hAnsi="宋体" w:cs="宋体"/>
          <w:szCs w:val="21"/>
        </w:rPr>
        <w:t>城市供水企业应按照通知时间准时停水和恢复供水，以客户家中停水或无水为准，无特殊情况不进行延时。</w:t>
      </w:r>
    </w:p>
    <w:p>
      <w:pPr>
        <w:pStyle w:val="166"/>
      </w:pPr>
      <w:r>
        <w:rPr>
          <w:rFonts w:hint="eastAsia" w:hAnsi="宋体" w:cs="宋体"/>
          <w:szCs w:val="21"/>
        </w:rPr>
        <w:t>计划（降压）停水时间超</w:t>
      </w:r>
      <w:r>
        <w:rPr>
          <w:szCs w:val="21"/>
        </w:rPr>
        <w:t>过24小时，</w:t>
      </w:r>
      <w:r>
        <w:rPr>
          <w:rFonts w:hint="eastAsia" w:hAnsi="宋体" w:cs="宋体"/>
          <w:szCs w:val="21"/>
        </w:rPr>
        <w:t>城市供水企业应采取向停水范围内的居民集中居住区送水、利用市政消防栓取水等临时供水措施；停水时间未超</w:t>
      </w:r>
      <w:r>
        <w:rPr>
          <w:szCs w:val="21"/>
        </w:rPr>
        <w:t>过24小</w:t>
      </w:r>
      <w:r>
        <w:rPr>
          <w:rFonts w:hint="eastAsia" w:hAnsi="宋体" w:cs="宋体"/>
          <w:szCs w:val="21"/>
        </w:rPr>
        <w:t>时，应依据客户诉求提供送水等增值服务。</w:t>
      </w:r>
    </w:p>
    <w:p>
      <w:pPr>
        <w:pStyle w:val="67"/>
        <w:spacing w:before="156" w:after="156"/>
      </w:pPr>
      <w:bookmarkStart w:id="231" w:name="_Toc137395053"/>
      <w:r>
        <w:rPr>
          <w:rFonts w:hint="eastAsia"/>
        </w:rPr>
        <w:t>应急停水</w:t>
      </w:r>
      <w:bookmarkEnd w:id="231"/>
    </w:p>
    <w:p>
      <w:pPr>
        <w:pStyle w:val="58"/>
        <w:ind w:firstLine="420"/>
      </w:pPr>
      <w:r>
        <w:rPr>
          <w:rFonts w:hint="eastAsia"/>
        </w:rPr>
        <w:t>对于突发性停水，城市供水企业应做到：</w:t>
      </w:r>
    </w:p>
    <w:p>
      <w:pPr>
        <w:pStyle w:val="176"/>
        <w:numPr>
          <w:ilvl w:val="0"/>
          <w:numId w:val="31"/>
        </w:numPr>
      </w:pPr>
      <w:r>
        <w:rPr>
          <w:rFonts w:hint="eastAsia" w:hAnsi="宋体" w:cs="宋体"/>
          <w:szCs w:val="21"/>
        </w:rPr>
        <w:t>接到供水管网漏水信</w:t>
      </w:r>
      <w:r>
        <w:rPr>
          <w:szCs w:val="21"/>
        </w:rPr>
        <w:t>息30分钟</w:t>
      </w:r>
      <w:r>
        <w:rPr>
          <w:rFonts w:hint="eastAsia" w:hAnsi="宋体" w:cs="宋体"/>
          <w:szCs w:val="21"/>
        </w:rPr>
        <w:t>内赶到事故现场，核实情况；</w:t>
      </w:r>
    </w:p>
    <w:p>
      <w:pPr>
        <w:pStyle w:val="176"/>
        <w:numPr>
          <w:ilvl w:val="0"/>
          <w:numId w:val="31"/>
        </w:numPr>
      </w:pPr>
      <w:r>
        <w:rPr>
          <w:rFonts w:hint="eastAsia" w:hAnsi="宋体" w:cs="宋体"/>
          <w:szCs w:val="21"/>
        </w:rPr>
        <w:t>做好相应止水抢修准备工作；</w:t>
      </w:r>
    </w:p>
    <w:p>
      <w:pPr>
        <w:pStyle w:val="176"/>
        <w:numPr>
          <w:ilvl w:val="0"/>
          <w:numId w:val="31"/>
        </w:numPr>
      </w:pPr>
      <w:r>
        <w:rPr>
          <w:rFonts w:hint="eastAsia" w:hAnsi="宋体" w:cs="宋体"/>
          <w:szCs w:val="21"/>
        </w:rPr>
        <w:t>按停水面积最小原则制定抢修停水方案；</w:t>
      </w:r>
    </w:p>
    <w:p>
      <w:pPr>
        <w:pStyle w:val="176"/>
        <w:numPr>
          <w:ilvl w:val="0"/>
          <w:numId w:val="31"/>
        </w:numPr>
      </w:pPr>
      <w:r>
        <w:rPr>
          <w:rFonts w:hint="eastAsia" w:hAnsi="宋体" w:cs="宋体"/>
          <w:szCs w:val="21"/>
        </w:rPr>
        <w:t>及时发布停水信息。</w:t>
      </w:r>
    </w:p>
    <w:p>
      <w:pPr>
        <w:pStyle w:val="67"/>
        <w:spacing w:before="156" w:after="156"/>
      </w:pPr>
      <w:bookmarkStart w:id="232" w:name="_Toc137395054"/>
      <w:r>
        <w:rPr>
          <w:rFonts w:hint="eastAsia"/>
        </w:rPr>
        <w:t>供水管网漏水抢修</w:t>
      </w:r>
      <w:bookmarkEnd w:id="232"/>
    </w:p>
    <w:p>
      <w:pPr>
        <w:pStyle w:val="166"/>
      </w:pPr>
      <w:r>
        <w:rPr>
          <w:rFonts w:hint="eastAsia" w:hAnsi="宋体" w:cs="宋体"/>
          <w:szCs w:val="21"/>
        </w:rPr>
        <w:t>城市供水企业应建立抢修机制，配置</w:t>
      </w:r>
      <w:r>
        <w:rPr>
          <w:szCs w:val="21"/>
        </w:rPr>
        <w:t>24小时报漏抢修电话和专业抢修人员，接到漏水或</w:t>
      </w:r>
      <w:r>
        <w:rPr>
          <w:rFonts w:hint="eastAsia"/>
          <w:szCs w:val="21"/>
        </w:rPr>
        <w:t>供水管网漏水</w:t>
      </w:r>
      <w:r>
        <w:rPr>
          <w:szCs w:val="21"/>
        </w:rPr>
        <w:t>报告后，应安排专业技术人员30分钟内到达现场处理，抢修到位及时率应达100%</w:t>
      </w:r>
      <w:r>
        <w:rPr>
          <w:rFonts w:hint="eastAsia" w:hAnsi="宋体" w:cs="宋体"/>
          <w:szCs w:val="21"/>
        </w:rPr>
        <w:t>。</w:t>
      </w:r>
    </w:p>
    <w:p>
      <w:pPr>
        <w:pStyle w:val="166"/>
      </w:pPr>
      <w:r>
        <w:rPr>
          <w:rFonts w:hint="eastAsia" w:hAnsi="宋体" w:cs="宋体"/>
          <w:szCs w:val="21"/>
        </w:rPr>
        <w:t>直径</w:t>
      </w:r>
      <w:r>
        <w:rPr>
          <w:szCs w:val="21"/>
        </w:rPr>
        <w:t>≤500 mm的供水管道抢修</w:t>
      </w:r>
      <w:r>
        <w:rPr>
          <w:rFonts w:hint="eastAsia"/>
          <w:szCs w:val="21"/>
        </w:rPr>
        <w:t>应在</w:t>
      </w:r>
      <w:r>
        <w:rPr>
          <w:szCs w:val="21"/>
        </w:rPr>
        <w:t>24小时内恢复供水；直径＞500 mm</w:t>
      </w:r>
      <w:r>
        <w:rPr>
          <w:rFonts w:hint="eastAsia" w:hAnsi="宋体" w:cs="宋体"/>
          <w:szCs w:val="21"/>
        </w:rPr>
        <w:t>的应在</w:t>
      </w:r>
      <w:r>
        <w:rPr>
          <w:szCs w:val="21"/>
        </w:rPr>
        <w:t>48</w:t>
      </w:r>
      <w:r>
        <w:rPr>
          <w:rFonts w:hint="eastAsia" w:hAnsi="宋体" w:cs="宋体"/>
          <w:szCs w:val="21"/>
        </w:rPr>
        <w:t>小时内恢复供水，预计对客户或交通造成较大影响的计划停水施工应在夜间实施。</w:t>
      </w:r>
    </w:p>
    <w:p>
      <w:pPr>
        <w:pStyle w:val="166"/>
      </w:pPr>
      <w:r>
        <w:rPr>
          <w:rFonts w:hint="eastAsia" w:hAnsi="宋体" w:cs="宋体"/>
          <w:szCs w:val="21"/>
        </w:rPr>
        <w:t>到达现场后，城市供水企业应立即安放施工围挡和施工警示标志（</w:t>
      </w:r>
      <w:r>
        <w:rPr>
          <w:szCs w:val="21"/>
        </w:rPr>
        <w:t>LED</w:t>
      </w:r>
      <w:r>
        <w:rPr>
          <w:rFonts w:hint="eastAsia" w:hAnsi="宋体" w:cs="宋体"/>
          <w:szCs w:val="21"/>
        </w:rPr>
        <w:t>灯、警示带、警示冒锥等），保证夜间抢修现场照明等安全防护措施到位。</w:t>
      </w:r>
    </w:p>
    <w:p>
      <w:pPr>
        <w:pStyle w:val="166"/>
      </w:pPr>
      <w:r>
        <w:rPr>
          <w:rFonts w:hint="eastAsia" w:hAnsi="宋体" w:cs="宋体"/>
          <w:szCs w:val="21"/>
        </w:rPr>
        <w:t>城市供水企业应安排专业人员现场查勘排查故障原因，确定漏水口径，对现场电信、电力、煤气、污水管、其他暗管排查清楚。</w:t>
      </w:r>
    </w:p>
    <w:p>
      <w:pPr>
        <w:pStyle w:val="166"/>
      </w:pPr>
      <w:r>
        <w:rPr>
          <w:rFonts w:hint="eastAsia" w:hAnsi="宋体" w:cs="宋体"/>
          <w:szCs w:val="21"/>
        </w:rPr>
        <w:t>判断需停水抢修的，城市供水企业应准确排查所停阀门个数、口径及停水范围、大致影响客户数量，并发布停水公告。</w:t>
      </w:r>
    </w:p>
    <w:p>
      <w:pPr>
        <w:pStyle w:val="166"/>
      </w:pPr>
      <w:r>
        <w:rPr>
          <w:rFonts w:hint="eastAsia" w:hAnsi="宋体" w:cs="宋体"/>
          <w:szCs w:val="21"/>
        </w:rPr>
        <w:t>城市供水企业应实现抢修施工安全防护措施到位，不野蛮施工、不乱堆垃圾、不随意排水、不扰民、不返工。</w:t>
      </w:r>
    </w:p>
    <w:p>
      <w:pPr>
        <w:pStyle w:val="166"/>
      </w:pPr>
      <w:r>
        <w:rPr>
          <w:rFonts w:hint="eastAsia" w:hAnsi="宋体" w:cs="宋体"/>
          <w:szCs w:val="21"/>
        </w:rPr>
        <w:t>维修完毕后，城市供水企业应根据抢修管网的运行情况及来水方向，进行必要的放水冲洗工作。</w:t>
      </w:r>
    </w:p>
    <w:p>
      <w:pPr>
        <w:pStyle w:val="166"/>
      </w:pPr>
      <w:r>
        <w:rPr>
          <w:rFonts w:hint="eastAsia" w:hAnsi="宋体" w:cs="宋体"/>
          <w:szCs w:val="21"/>
        </w:rPr>
        <w:t>联系受影响客户确认水质、水压正常后（夜间除外），城市供水企业应清理施工现场。</w:t>
      </w:r>
    </w:p>
    <w:p>
      <w:pPr>
        <w:pStyle w:val="166"/>
      </w:pPr>
      <w:r>
        <w:rPr>
          <w:rFonts w:hint="eastAsia" w:hAnsi="宋体" w:cs="宋体"/>
          <w:szCs w:val="21"/>
        </w:rPr>
        <w:t>工作坑回填到位后，城市供水企业应清理施工现场土渣等废弃物，清理现场路面，做到工完料清。维修完毕当日应通知市政部门硬化路面（夜间除外）。</w:t>
      </w:r>
    </w:p>
    <w:p>
      <w:pPr>
        <w:pStyle w:val="67"/>
        <w:spacing w:before="156" w:after="156"/>
      </w:pPr>
      <w:bookmarkStart w:id="233" w:name="_Toc137395055"/>
      <w:r>
        <w:rPr>
          <w:rFonts w:hint="eastAsia"/>
        </w:rPr>
        <w:t>不停水抢修</w:t>
      </w:r>
      <w:bookmarkEnd w:id="233"/>
    </w:p>
    <w:p>
      <w:pPr>
        <w:pStyle w:val="166"/>
      </w:pPr>
      <w:r>
        <w:rPr>
          <w:rFonts w:hint="eastAsia" w:hAnsi="宋体" w:cs="宋体"/>
          <w:color w:val="000000"/>
          <w:szCs w:val="21"/>
        </w:rPr>
        <w:t>城市供水企业应加大对大口径管线不停水抢修及其他供水抢修方面的新产品、新技术开发及引进。</w:t>
      </w:r>
    </w:p>
    <w:p>
      <w:pPr>
        <w:pStyle w:val="166"/>
      </w:pPr>
      <w:r>
        <w:rPr>
          <w:rFonts w:hint="eastAsia" w:hAnsi="宋体" w:cs="宋体"/>
          <w:color w:val="000000"/>
          <w:szCs w:val="21"/>
        </w:rPr>
        <w:t>城市供水企业应实时监控供水设施，及时监测因发生供水故障而造成的停水，准确判断故障位置和类型，及时提供停水相关信息，保障不停水抢修。不停水维修率应达到90%（供水管网漏水除外）。</w:t>
      </w:r>
    </w:p>
    <w:p>
      <w:pPr>
        <w:pStyle w:val="106"/>
        <w:spacing w:before="312" w:after="312"/>
      </w:pPr>
      <w:bookmarkStart w:id="234" w:name="_Toc137395056"/>
      <w:bookmarkStart w:id="235" w:name="_Toc137844668"/>
      <w:bookmarkStart w:id="236" w:name="_Toc137844939"/>
      <w:bookmarkStart w:id="237" w:name="_Toc137845018"/>
      <w:bookmarkStart w:id="238" w:name="_Toc137845266"/>
      <w:bookmarkStart w:id="239" w:name="_Toc137845101"/>
      <w:bookmarkStart w:id="240" w:name="_Toc137845341"/>
      <w:r>
        <w:rPr>
          <w:rFonts w:hint="eastAsia"/>
        </w:rPr>
        <w:t>二次供水</w:t>
      </w:r>
      <w:bookmarkEnd w:id="234"/>
      <w:bookmarkEnd w:id="235"/>
      <w:bookmarkEnd w:id="236"/>
      <w:bookmarkEnd w:id="237"/>
      <w:bookmarkEnd w:id="238"/>
      <w:bookmarkEnd w:id="239"/>
      <w:bookmarkEnd w:id="240"/>
    </w:p>
    <w:p>
      <w:pPr>
        <w:pStyle w:val="107"/>
        <w:spacing w:before="156" w:after="156"/>
      </w:pPr>
      <w:bookmarkStart w:id="241" w:name="_Toc137395057"/>
      <w:bookmarkStart w:id="242" w:name="_Toc137845102"/>
      <w:bookmarkStart w:id="243" w:name="_Toc137845267"/>
      <w:bookmarkStart w:id="244" w:name="_Toc137845342"/>
      <w:bookmarkStart w:id="245" w:name="_Toc137844940"/>
      <w:bookmarkStart w:id="246" w:name="_Toc137844669"/>
      <w:bookmarkStart w:id="247" w:name="_Toc137845019"/>
      <w:r>
        <w:rPr>
          <w:rFonts w:hint="eastAsia"/>
        </w:rPr>
        <w:t>水质与水压</w:t>
      </w:r>
      <w:bookmarkEnd w:id="241"/>
      <w:bookmarkEnd w:id="242"/>
      <w:bookmarkEnd w:id="243"/>
      <w:bookmarkEnd w:id="244"/>
      <w:bookmarkEnd w:id="245"/>
      <w:bookmarkEnd w:id="246"/>
      <w:bookmarkEnd w:id="247"/>
    </w:p>
    <w:p>
      <w:pPr>
        <w:pStyle w:val="167"/>
      </w:pPr>
      <w:r>
        <w:rPr>
          <w:rFonts w:hint="eastAsia" w:hAnsi="宋体" w:cs="宋体"/>
          <w:szCs w:val="21"/>
        </w:rPr>
        <w:t>二次供水水质应符合《生活饮用水卫生标准》GB 5749 规定。</w:t>
      </w:r>
    </w:p>
    <w:p>
      <w:pPr>
        <w:pStyle w:val="167"/>
      </w:pPr>
      <w:r>
        <w:rPr>
          <w:rFonts w:hint="eastAsia" w:hAnsi="宋体" w:cs="宋体"/>
          <w:szCs w:val="21"/>
        </w:rPr>
        <w:t>二次供水系统的供水水压应符合《二次供水工程技术规程》C</w:t>
      </w:r>
      <w:r>
        <w:rPr>
          <w:rFonts w:hAnsi="宋体" w:cs="宋体"/>
          <w:szCs w:val="21"/>
        </w:rPr>
        <w:t>JJ 140</w:t>
      </w:r>
      <w:r>
        <w:rPr>
          <w:rFonts w:hint="eastAsia" w:hAnsi="宋体" w:cs="宋体"/>
          <w:szCs w:val="21"/>
        </w:rPr>
        <w:t>规定，并符合供用水合同（协议）的约定。</w:t>
      </w:r>
    </w:p>
    <w:p>
      <w:pPr>
        <w:pStyle w:val="107"/>
        <w:spacing w:before="156" w:after="156"/>
      </w:pPr>
      <w:bookmarkStart w:id="248" w:name="_Toc137844670"/>
      <w:bookmarkStart w:id="249" w:name="_Toc137844941"/>
      <w:bookmarkStart w:id="250" w:name="_Toc137845268"/>
      <w:bookmarkStart w:id="251" w:name="_Toc137845103"/>
      <w:bookmarkStart w:id="252" w:name="_Toc137395058"/>
      <w:bookmarkStart w:id="253" w:name="_Toc137845020"/>
      <w:bookmarkStart w:id="254" w:name="_Toc137845343"/>
      <w:r>
        <w:rPr>
          <w:rFonts w:hint="eastAsia"/>
        </w:rPr>
        <w:t>供水设施</w:t>
      </w:r>
      <w:bookmarkEnd w:id="248"/>
      <w:bookmarkEnd w:id="249"/>
      <w:bookmarkEnd w:id="250"/>
      <w:bookmarkEnd w:id="251"/>
      <w:bookmarkEnd w:id="252"/>
      <w:bookmarkEnd w:id="253"/>
      <w:bookmarkEnd w:id="254"/>
    </w:p>
    <w:p>
      <w:pPr>
        <w:pStyle w:val="167"/>
      </w:pPr>
      <w:r>
        <w:rPr>
          <w:rFonts w:hint="eastAsia" w:hAnsi="宋体" w:cs="宋体"/>
          <w:szCs w:val="21"/>
        </w:rPr>
        <w:t>储水设施应符合《二次供水设施卫生规范》GB 17051相关规定，每半年进行清洗消毒和水质检测。</w:t>
      </w:r>
    </w:p>
    <w:p>
      <w:pPr>
        <w:pStyle w:val="167"/>
      </w:pPr>
      <w:r>
        <w:rPr>
          <w:rFonts w:hint="eastAsia" w:hAnsi="宋体" w:cs="宋体"/>
          <w:szCs w:val="21"/>
        </w:rPr>
        <w:t>二次供水设施日常应封闭式管理。</w:t>
      </w:r>
    </w:p>
    <w:p>
      <w:pPr>
        <w:pStyle w:val="167"/>
      </w:pPr>
      <w:r>
        <w:rPr>
          <w:rFonts w:hint="eastAsia" w:hAnsi="宋体" w:cs="宋体"/>
          <w:szCs w:val="21"/>
        </w:rPr>
        <w:t>二次供水设施内应配备相应的安全防护应急器材。</w:t>
      </w:r>
    </w:p>
    <w:p>
      <w:pPr>
        <w:pStyle w:val="167"/>
      </w:pPr>
      <w:r>
        <w:rPr>
          <w:rFonts w:hint="eastAsia" w:hAnsi="宋体" w:cs="宋体"/>
          <w:szCs w:val="21"/>
        </w:rPr>
        <w:t>二次供水设施应配备运行管理人员，人员应符合《二次供水设施卫生规范》GB 17051的相关规定。</w:t>
      </w:r>
    </w:p>
    <w:p>
      <w:pPr>
        <w:pStyle w:val="167"/>
      </w:pPr>
      <w:r>
        <w:rPr>
          <w:rFonts w:hint="eastAsia" w:hAnsi="宋体" w:cs="宋体"/>
          <w:szCs w:val="21"/>
        </w:rPr>
        <w:t>二次供水设施应定期进行巡检，巡检方式包括人工巡检和远程巡检。</w:t>
      </w:r>
    </w:p>
    <w:p>
      <w:pPr>
        <w:pStyle w:val="167"/>
      </w:pPr>
      <w:r>
        <w:rPr>
          <w:rFonts w:hint="eastAsia" w:hAnsi="宋体" w:cs="宋体"/>
          <w:szCs w:val="21"/>
        </w:rPr>
        <w:t>使用的涉水产品应取得卫生许可批件。</w:t>
      </w:r>
    </w:p>
    <w:p>
      <w:pPr>
        <w:pStyle w:val="107"/>
        <w:spacing w:before="156" w:after="156"/>
      </w:pPr>
      <w:bookmarkStart w:id="255" w:name="_Toc137844942"/>
      <w:bookmarkStart w:id="256" w:name="_Toc137845021"/>
      <w:bookmarkStart w:id="257" w:name="_Toc137845104"/>
      <w:bookmarkStart w:id="258" w:name="_Toc137845344"/>
      <w:bookmarkStart w:id="259" w:name="_Toc137844671"/>
      <w:bookmarkStart w:id="260" w:name="_Toc137845269"/>
      <w:bookmarkStart w:id="261" w:name="_Toc137395059"/>
      <w:r>
        <w:rPr>
          <w:rFonts w:hint="eastAsia"/>
        </w:rPr>
        <w:t>运营管理</w:t>
      </w:r>
      <w:bookmarkEnd w:id="255"/>
      <w:bookmarkEnd w:id="256"/>
      <w:bookmarkEnd w:id="257"/>
      <w:bookmarkEnd w:id="258"/>
      <w:bookmarkEnd w:id="259"/>
      <w:bookmarkEnd w:id="260"/>
      <w:bookmarkEnd w:id="261"/>
    </w:p>
    <w:p>
      <w:pPr>
        <w:pStyle w:val="167"/>
      </w:pPr>
      <w:r>
        <w:rPr>
          <w:rFonts w:hint="eastAsia" w:hAnsi="宋体" w:cs="宋体"/>
          <w:szCs w:val="21"/>
        </w:rPr>
        <w:t>应具备操作、维护、保养制度，包括操作规范、故障处理、安全生产、保养维护和设备设施检修等内容。</w:t>
      </w:r>
    </w:p>
    <w:p>
      <w:pPr>
        <w:pStyle w:val="167"/>
      </w:pPr>
      <w:r>
        <w:rPr>
          <w:rFonts w:hint="eastAsia" w:hAnsi="宋体" w:cs="宋体"/>
          <w:szCs w:val="21"/>
        </w:rPr>
        <w:t>建立健全二次供水卫生管理制度。</w:t>
      </w:r>
    </w:p>
    <w:p>
      <w:pPr>
        <w:pStyle w:val="167"/>
      </w:pPr>
      <w:r>
        <w:rPr>
          <w:rFonts w:hint="eastAsia" w:hAnsi="宋体" w:cs="宋体"/>
          <w:szCs w:val="21"/>
        </w:rPr>
        <w:t>根据作业活动及设备设施应建立健全安全操作规程，操作人员经培训并考试合格后方可上岗工作。</w:t>
      </w:r>
    </w:p>
    <w:p>
      <w:pPr>
        <w:pStyle w:val="167"/>
      </w:pPr>
      <w:r>
        <w:rPr>
          <w:rFonts w:hint="eastAsia" w:hAnsi="宋体" w:cs="宋体"/>
          <w:szCs w:val="21"/>
        </w:rPr>
        <w:t>应定期组织有关人员开展安全教育。</w:t>
      </w:r>
    </w:p>
    <w:p>
      <w:pPr>
        <w:pStyle w:val="167"/>
      </w:pPr>
      <w:r>
        <w:rPr>
          <w:rFonts w:hint="eastAsia" w:hAnsi="宋体" w:cs="宋体"/>
          <w:szCs w:val="21"/>
        </w:rPr>
        <w:t>运行维护管理单位应编制突发事件应急预案，并定期组织演练。</w:t>
      </w:r>
    </w:p>
    <w:p>
      <w:pPr>
        <w:pStyle w:val="106"/>
        <w:spacing w:before="312" w:after="312"/>
      </w:pPr>
      <w:bookmarkStart w:id="262" w:name="_Toc137845345"/>
      <w:bookmarkStart w:id="263" w:name="_Toc137395060"/>
      <w:bookmarkStart w:id="264" w:name="_Toc137844943"/>
      <w:bookmarkStart w:id="265" w:name="_Toc137845022"/>
      <w:bookmarkStart w:id="266" w:name="_Toc137845270"/>
      <w:bookmarkStart w:id="267" w:name="_Toc137844672"/>
      <w:bookmarkStart w:id="268" w:name="_Toc137845105"/>
      <w:r>
        <w:rPr>
          <w:rFonts w:hint="eastAsia"/>
        </w:rPr>
        <w:t>经营服务</w:t>
      </w:r>
      <w:bookmarkEnd w:id="262"/>
      <w:bookmarkEnd w:id="263"/>
      <w:bookmarkEnd w:id="264"/>
      <w:bookmarkEnd w:id="265"/>
      <w:bookmarkEnd w:id="266"/>
      <w:bookmarkEnd w:id="267"/>
      <w:bookmarkEnd w:id="268"/>
    </w:p>
    <w:p>
      <w:pPr>
        <w:pStyle w:val="107"/>
        <w:spacing w:before="156" w:after="156"/>
      </w:pPr>
      <w:bookmarkStart w:id="269" w:name="_Toc137844944"/>
      <w:bookmarkStart w:id="270" w:name="_Toc137845023"/>
      <w:bookmarkStart w:id="271" w:name="_Toc137845106"/>
      <w:bookmarkStart w:id="272" w:name="_Toc137845346"/>
      <w:bookmarkStart w:id="273" w:name="_Toc137395061"/>
      <w:bookmarkStart w:id="274" w:name="_Toc137844673"/>
      <w:bookmarkStart w:id="275" w:name="_Toc137845271"/>
      <w:r>
        <w:rPr>
          <w:rFonts w:hint="eastAsia"/>
        </w:rPr>
        <w:t>窗口服务</w:t>
      </w:r>
      <w:bookmarkEnd w:id="269"/>
      <w:bookmarkEnd w:id="270"/>
      <w:bookmarkEnd w:id="271"/>
      <w:bookmarkEnd w:id="272"/>
      <w:bookmarkEnd w:id="273"/>
      <w:bookmarkEnd w:id="274"/>
      <w:bookmarkEnd w:id="275"/>
    </w:p>
    <w:p>
      <w:pPr>
        <w:pStyle w:val="67"/>
        <w:spacing w:before="156" w:after="156"/>
      </w:pPr>
      <w:bookmarkStart w:id="276" w:name="_Toc137395062"/>
      <w:r>
        <w:rPr>
          <w:rFonts w:hint="eastAsia"/>
        </w:rPr>
        <w:t>网点设置</w:t>
      </w:r>
      <w:bookmarkEnd w:id="276"/>
    </w:p>
    <w:p>
      <w:pPr>
        <w:pStyle w:val="166"/>
      </w:pPr>
      <w:r>
        <w:rPr>
          <w:rFonts w:hint="eastAsia" w:hAnsi="宋体" w:cs="宋体"/>
          <w:color w:val="000000"/>
          <w:szCs w:val="21"/>
        </w:rPr>
        <w:t>市级政务服务大厅及供水、供电、供气、供暖、通信运营商营业网点应设立共享营业厅，实现水电气暖信报装业务无差别受理，一窗通办。</w:t>
      </w:r>
    </w:p>
    <w:p>
      <w:pPr>
        <w:pStyle w:val="67"/>
        <w:spacing w:before="156" w:after="156"/>
      </w:pPr>
      <w:bookmarkStart w:id="277" w:name="_Toc137395063"/>
      <w:r>
        <w:rPr>
          <w:rFonts w:hint="eastAsia"/>
        </w:rPr>
        <w:t>服务环境</w:t>
      </w:r>
      <w:bookmarkEnd w:id="277"/>
    </w:p>
    <w:p>
      <w:pPr>
        <w:pStyle w:val="96"/>
        <w:spacing w:before="156" w:after="156"/>
      </w:pPr>
      <w:r>
        <w:rPr>
          <w:rFonts w:hint="eastAsia"/>
        </w:rPr>
        <w:t>外观统一</w:t>
      </w:r>
    </w:p>
    <w:p>
      <w:pPr>
        <w:pStyle w:val="58"/>
        <w:ind w:firstLine="420"/>
      </w:pPr>
      <w:r>
        <w:rPr>
          <w:rFonts w:hint="eastAsia"/>
        </w:rPr>
        <w:t>营业网点环境应保持整体风格鲜明、统一、醒目、整洁。</w:t>
      </w:r>
    </w:p>
    <w:p>
      <w:pPr>
        <w:pStyle w:val="96"/>
        <w:spacing w:before="156" w:after="156"/>
      </w:pPr>
      <w:r>
        <w:rPr>
          <w:rFonts w:hint="eastAsia"/>
        </w:rPr>
        <w:t>设施齐全</w:t>
      </w:r>
    </w:p>
    <w:p>
      <w:pPr>
        <w:pStyle w:val="169"/>
      </w:pPr>
      <w:r>
        <w:rPr>
          <w:rFonts w:hint="eastAsia" w:hAnsi="宋体" w:cs="宋体"/>
          <w:color w:val="000000"/>
          <w:szCs w:val="21"/>
        </w:rPr>
        <w:t>营业网点应设有书写台、宣传资料架、意见箱、老花镜、饮水机等，为客户提供便利。</w:t>
      </w:r>
    </w:p>
    <w:p>
      <w:pPr>
        <w:pStyle w:val="169"/>
      </w:pPr>
      <w:r>
        <w:rPr>
          <w:rFonts w:hint="eastAsia" w:hAnsi="宋体" w:cs="宋体"/>
          <w:color w:val="000000"/>
          <w:szCs w:val="21"/>
        </w:rPr>
        <w:t>有条件的网点应增设复印机、</w:t>
      </w:r>
      <w:r>
        <w:rPr>
          <w:color w:val="000000"/>
          <w:szCs w:val="21"/>
        </w:rPr>
        <w:t>POS</w:t>
      </w:r>
      <w:r>
        <w:rPr>
          <w:rFonts w:hint="eastAsia" w:hAnsi="宋体" w:cs="宋体"/>
          <w:color w:val="000000"/>
          <w:szCs w:val="21"/>
        </w:rPr>
        <w:t>机、自动查询交费机，方便客户现金支付或进行电子支付。</w:t>
      </w:r>
    </w:p>
    <w:p>
      <w:pPr>
        <w:pStyle w:val="96"/>
        <w:spacing w:before="156" w:after="156"/>
      </w:pPr>
      <w:r>
        <w:rPr>
          <w:rFonts w:hint="eastAsia"/>
        </w:rPr>
        <w:t>功能完善</w:t>
      </w:r>
    </w:p>
    <w:p>
      <w:pPr>
        <w:pStyle w:val="58"/>
        <w:ind w:firstLine="420"/>
      </w:pPr>
      <w:r>
        <w:rPr>
          <w:rFonts w:hint="eastAsia"/>
        </w:rPr>
        <w:t>功能区域应划分合理，受理收费、更名过户、报装等业务，设置洽谈室、自助服务区为客户提供服务。</w:t>
      </w:r>
    </w:p>
    <w:p>
      <w:pPr>
        <w:pStyle w:val="67"/>
        <w:spacing w:before="156" w:after="156"/>
      </w:pPr>
      <w:bookmarkStart w:id="278" w:name="_Toc137395064"/>
      <w:r>
        <w:rPr>
          <w:rFonts w:hint="eastAsia"/>
        </w:rPr>
        <w:t>业务办理</w:t>
      </w:r>
      <w:bookmarkEnd w:id="278"/>
    </w:p>
    <w:p>
      <w:pPr>
        <w:pStyle w:val="58"/>
        <w:ind w:firstLine="420"/>
        <w:rPr>
          <w:rFonts w:hAnsi="宋体" w:cs="宋体"/>
          <w:szCs w:val="21"/>
        </w:rPr>
      </w:pPr>
      <w:r>
        <w:rPr>
          <w:rFonts w:hint="eastAsia" w:hAnsi="宋体" w:cs="宋体"/>
          <w:szCs w:val="21"/>
        </w:rPr>
        <w:t>城市供水企业应积极践行客户至上理念，提供便捷可及的业务办理服务。</w:t>
      </w:r>
    </w:p>
    <w:p>
      <w:pPr>
        <w:pStyle w:val="107"/>
        <w:spacing w:before="156" w:after="156"/>
      </w:pPr>
      <w:bookmarkStart w:id="279" w:name="_Toc137845347"/>
      <w:bookmarkStart w:id="280" w:name="_Toc137845272"/>
      <w:bookmarkStart w:id="281" w:name="_Toc137395065"/>
      <w:bookmarkStart w:id="282" w:name="_Toc137844674"/>
      <w:bookmarkStart w:id="283" w:name="_Toc137844945"/>
      <w:bookmarkStart w:id="284" w:name="_Toc137845024"/>
      <w:bookmarkStart w:id="285" w:name="_Toc137845107"/>
      <w:r>
        <w:rPr>
          <w:rFonts w:hint="eastAsia"/>
        </w:rPr>
        <w:t>智能表应用</w:t>
      </w:r>
      <w:bookmarkEnd w:id="279"/>
      <w:bookmarkEnd w:id="280"/>
      <w:bookmarkEnd w:id="281"/>
      <w:bookmarkEnd w:id="282"/>
      <w:bookmarkEnd w:id="283"/>
      <w:bookmarkEnd w:id="284"/>
      <w:bookmarkEnd w:id="285"/>
    </w:p>
    <w:p>
      <w:pPr>
        <w:pStyle w:val="67"/>
        <w:spacing w:before="156" w:after="156"/>
      </w:pPr>
      <w:bookmarkStart w:id="286" w:name="_Toc137395066"/>
      <w:r>
        <w:rPr>
          <w:rFonts w:hint="eastAsia"/>
        </w:rPr>
        <w:t>智能表抄表</w:t>
      </w:r>
      <w:bookmarkEnd w:id="286"/>
    </w:p>
    <w:p>
      <w:pPr>
        <w:pStyle w:val="58"/>
        <w:ind w:firstLine="420"/>
        <w:rPr>
          <w:rFonts w:hAnsi="宋体" w:cs="宋体"/>
          <w:color w:val="000000"/>
          <w:szCs w:val="21"/>
        </w:rPr>
      </w:pPr>
      <w:r>
        <w:rPr>
          <w:rFonts w:hint="eastAsia" w:hAnsi="宋体" w:cs="宋体"/>
          <w:color w:val="000000"/>
          <w:szCs w:val="21"/>
        </w:rPr>
        <w:t>城市供水企业应做好智能表准确计量和实时传数，实现智能表自动化抄表，对客户“免打扰”。</w:t>
      </w:r>
    </w:p>
    <w:p>
      <w:pPr>
        <w:pStyle w:val="67"/>
        <w:spacing w:before="156" w:after="156"/>
      </w:pPr>
      <w:bookmarkStart w:id="287" w:name="_Toc137395067"/>
      <w:r>
        <w:rPr>
          <w:rFonts w:hint="eastAsia"/>
        </w:rPr>
        <w:t>智能表水量实时监控</w:t>
      </w:r>
      <w:bookmarkEnd w:id="287"/>
    </w:p>
    <w:p>
      <w:pPr>
        <w:pStyle w:val="58"/>
        <w:ind w:firstLine="420"/>
      </w:pPr>
      <w:r>
        <w:rPr>
          <w:rFonts w:hint="eastAsia"/>
        </w:rPr>
        <w:t>城市供水企业应通过智能表水量的实时监控及时发现水量波动较大的客户，及时提醒客户查找水量异常原因。</w:t>
      </w:r>
      <w:bookmarkStart w:id="288" w:name="_Toc137395068"/>
    </w:p>
    <w:p>
      <w:pPr>
        <w:pStyle w:val="67"/>
        <w:spacing w:before="156" w:after="156"/>
      </w:pPr>
      <w:r>
        <w:rPr>
          <w:rFonts w:hint="eastAsia"/>
        </w:rPr>
        <w:t>智能表数据</w:t>
      </w:r>
      <w:bookmarkEnd w:id="288"/>
      <w:r>
        <w:rPr>
          <w:rFonts w:hint="eastAsia"/>
        </w:rPr>
        <w:t>实时查询</w:t>
      </w:r>
    </w:p>
    <w:p>
      <w:pPr>
        <w:pStyle w:val="58"/>
        <w:ind w:firstLine="420"/>
      </w:pPr>
      <w:r>
        <w:rPr>
          <w:rFonts w:hint="eastAsia"/>
        </w:rPr>
        <w:t>使用智能表计量的客户可通过城市供水企业官网实时查看用水流量数据，实现智能抄表服务的双向感知。</w:t>
      </w:r>
    </w:p>
    <w:p>
      <w:pPr>
        <w:pStyle w:val="107"/>
        <w:spacing w:before="156" w:after="156"/>
      </w:pPr>
      <w:bookmarkStart w:id="289" w:name="_Toc137844675"/>
      <w:bookmarkStart w:id="290" w:name="_Toc137395069"/>
      <w:bookmarkStart w:id="291" w:name="_Toc137845273"/>
      <w:bookmarkStart w:id="292" w:name="_Toc137845025"/>
      <w:bookmarkStart w:id="293" w:name="_Toc137845348"/>
      <w:bookmarkStart w:id="294" w:name="_Toc137845108"/>
      <w:bookmarkStart w:id="295" w:name="_Toc137844946"/>
      <w:r>
        <w:rPr>
          <w:rFonts w:hint="eastAsia"/>
        </w:rPr>
        <w:t>收费</w:t>
      </w:r>
      <w:bookmarkEnd w:id="289"/>
      <w:bookmarkEnd w:id="290"/>
      <w:bookmarkEnd w:id="291"/>
      <w:bookmarkEnd w:id="292"/>
      <w:bookmarkEnd w:id="293"/>
      <w:bookmarkEnd w:id="294"/>
      <w:bookmarkEnd w:id="295"/>
    </w:p>
    <w:p>
      <w:pPr>
        <w:pStyle w:val="67"/>
        <w:spacing w:before="156" w:after="156"/>
      </w:pPr>
      <w:bookmarkStart w:id="296" w:name="_Toc137395071"/>
      <w:r>
        <w:rPr>
          <w:rFonts w:hint="eastAsia"/>
        </w:rPr>
        <w:t>服务方式</w:t>
      </w:r>
      <w:bookmarkEnd w:id="296"/>
    </w:p>
    <w:p>
      <w:pPr>
        <w:pStyle w:val="58"/>
        <w:ind w:firstLine="420"/>
      </w:pPr>
      <w:r>
        <w:rPr>
          <w:rFonts w:hint="eastAsia"/>
        </w:rPr>
        <w:t>城市供水企业应实现客户办理缴费、涉表业务“零跑腿”，通过“掌上办”“网上办”“e+平台”“10分钟生活圈”等实现线上线下服务融合。</w:t>
      </w:r>
    </w:p>
    <w:p>
      <w:pPr>
        <w:pStyle w:val="67"/>
        <w:spacing w:before="156" w:after="156"/>
      </w:pPr>
      <w:bookmarkStart w:id="297" w:name="_Toc137395072"/>
      <w:r>
        <w:rPr>
          <w:rFonts w:hint="eastAsia"/>
        </w:rPr>
        <w:t>水费催缴</w:t>
      </w:r>
      <w:bookmarkEnd w:id="297"/>
    </w:p>
    <w:p>
      <w:pPr>
        <w:pStyle w:val="166"/>
      </w:pPr>
      <w:r>
        <w:rPr>
          <w:rFonts w:hint="eastAsia" w:hAnsi="宋体" w:cs="宋体"/>
          <w:color w:val="000000"/>
          <w:sz w:val="20"/>
        </w:rPr>
        <w:t>城市供水企业应提供提醒缴纳水费服务，向逾期未缴纳水费的客户投递或张贴催缴水费通知单。</w:t>
      </w:r>
    </w:p>
    <w:p>
      <w:pPr>
        <w:pStyle w:val="166"/>
      </w:pPr>
      <w:r>
        <w:rPr>
          <w:rFonts w:hint="eastAsia" w:hAnsi="宋体" w:cs="宋体"/>
          <w:color w:val="000000"/>
          <w:sz w:val="20"/>
        </w:rPr>
        <w:t>客户逾期未缴纳水费，应在催缴水费同时，告知客户自逾期之日按合同约定承担逾期缴费违约金。</w:t>
      </w:r>
    </w:p>
    <w:p>
      <w:pPr>
        <w:pStyle w:val="67"/>
        <w:spacing w:before="156" w:after="156"/>
      </w:pPr>
      <w:bookmarkStart w:id="298" w:name="_Toc137395073"/>
      <w:r>
        <w:rPr>
          <w:rFonts w:hint="eastAsia"/>
        </w:rPr>
        <w:t>单据送达</w:t>
      </w:r>
      <w:bookmarkEnd w:id="298"/>
    </w:p>
    <w:p>
      <w:pPr>
        <w:pStyle w:val="58"/>
        <w:ind w:firstLine="420"/>
        <w:rPr>
          <w:rFonts w:hAnsi="宋体" w:cs="宋体"/>
          <w:color w:val="000000"/>
          <w:szCs w:val="21"/>
        </w:rPr>
      </w:pPr>
      <w:r>
        <w:rPr>
          <w:rFonts w:hint="eastAsia" w:hAnsi="宋体" w:cs="宋体"/>
          <w:color w:val="000000"/>
          <w:szCs w:val="21"/>
        </w:rPr>
        <w:t>单据主要包括水费缴费通知单、催缴水费通知单、停水通知等，工作人员应将单据投递或张贴至客户登记的用水地址处。</w:t>
      </w:r>
    </w:p>
    <w:p>
      <w:pPr>
        <w:pStyle w:val="67"/>
        <w:spacing w:before="156" w:after="156"/>
      </w:pPr>
      <w:bookmarkStart w:id="299" w:name="_Toc137395074"/>
      <w:r>
        <w:rPr>
          <w:rFonts w:hint="eastAsia"/>
        </w:rPr>
        <w:t>电子发票申领</w:t>
      </w:r>
      <w:bookmarkEnd w:id="299"/>
    </w:p>
    <w:p>
      <w:pPr>
        <w:pStyle w:val="58"/>
        <w:ind w:firstLine="420"/>
      </w:pPr>
      <w:r>
        <w:rPr>
          <w:rFonts w:hint="eastAsia"/>
        </w:rPr>
        <w:t>客户缴费成功后，可通过城市供水企业官方网站、企业App、微信公众号等途径申领电子发票。</w:t>
      </w:r>
    </w:p>
    <w:p>
      <w:pPr>
        <w:pStyle w:val="107"/>
        <w:spacing w:before="156" w:after="156"/>
      </w:pPr>
      <w:bookmarkStart w:id="300" w:name="_Toc137845109"/>
      <w:bookmarkStart w:id="301" w:name="_Toc137845026"/>
      <w:bookmarkStart w:id="302" w:name="_Toc137845274"/>
      <w:bookmarkStart w:id="303" w:name="_Toc137395075"/>
      <w:bookmarkStart w:id="304" w:name="_Toc137844676"/>
      <w:bookmarkStart w:id="305" w:name="_Toc137844947"/>
      <w:bookmarkStart w:id="306" w:name="_Toc137845349"/>
      <w:r>
        <w:rPr>
          <w:rFonts w:hint="eastAsia"/>
        </w:rPr>
        <w:t>更名过户</w:t>
      </w:r>
      <w:bookmarkEnd w:id="300"/>
      <w:bookmarkEnd w:id="301"/>
      <w:bookmarkEnd w:id="302"/>
      <w:bookmarkEnd w:id="303"/>
      <w:bookmarkEnd w:id="304"/>
      <w:bookmarkEnd w:id="305"/>
      <w:bookmarkEnd w:id="306"/>
    </w:p>
    <w:p>
      <w:pPr>
        <w:pStyle w:val="67"/>
        <w:spacing w:before="156" w:after="156"/>
        <w:rPr>
          <w:rFonts w:hAnsi="黑体" w:cs="黑体"/>
          <w:color w:val="000000"/>
          <w:szCs w:val="21"/>
        </w:rPr>
      </w:pPr>
      <w:bookmarkStart w:id="307" w:name="_Toc137395077"/>
      <w:r>
        <w:rPr>
          <w:rFonts w:hint="eastAsia" w:hAnsi="黑体" w:cs="黑体"/>
          <w:color w:val="000000"/>
          <w:szCs w:val="21"/>
        </w:rPr>
        <w:t>受理范围</w:t>
      </w:r>
      <w:bookmarkEnd w:id="307"/>
    </w:p>
    <w:p>
      <w:pPr>
        <w:pStyle w:val="166"/>
        <w:rPr>
          <w:rFonts w:hAnsi="宋体" w:cs="宋体"/>
          <w:color w:val="000000"/>
          <w:szCs w:val="21"/>
        </w:rPr>
      </w:pPr>
      <w:r>
        <w:rPr>
          <w:rFonts w:hint="eastAsia" w:hAnsi="宋体" w:cs="宋体"/>
          <w:color w:val="000000"/>
          <w:szCs w:val="21"/>
        </w:rPr>
        <w:t>市区供水范围内客户因用水方主体改变，向供水企业申请变更用水户名称的业务。</w:t>
      </w:r>
    </w:p>
    <w:p>
      <w:pPr>
        <w:pStyle w:val="166"/>
      </w:pPr>
      <w:r>
        <w:rPr>
          <w:rFonts w:hint="eastAsia" w:hAnsi="宋体" w:cs="宋体"/>
          <w:color w:val="000000"/>
          <w:szCs w:val="21"/>
        </w:rPr>
        <w:t>城市供水企业注册客户应为申请过户水表无违章、无欠费、无房屋产权纠纷、非司法诉讼期间、水表在线正常抄收的合法客户。</w:t>
      </w:r>
    </w:p>
    <w:p>
      <w:pPr>
        <w:pStyle w:val="67"/>
        <w:spacing w:before="156" w:after="156"/>
        <w:rPr>
          <w:rFonts w:hAnsi="宋体" w:cs="宋体"/>
          <w:szCs w:val="21"/>
        </w:rPr>
      </w:pPr>
      <w:r>
        <w:rPr>
          <w:rFonts w:hint="eastAsia" w:hAnsi="黑体" w:cs="黑体"/>
          <w:color w:val="000000"/>
          <w:szCs w:val="21"/>
        </w:rPr>
        <w:t>业务办理</w:t>
      </w:r>
    </w:p>
    <w:p>
      <w:pPr>
        <w:pStyle w:val="166"/>
        <w:numPr>
          <w:ilvl w:val="4"/>
          <w:numId w:val="0"/>
        </w:numPr>
        <w:ind w:firstLine="420" w:firstLineChars="200"/>
      </w:pPr>
      <w:r>
        <w:rPr>
          <w:rFonts w:hint="eastAsia" w:hAnsi="宋体" w:cs="宋体"/>
          <w:szCs w:val="21"/>
        </w:rPr>
        <w:t>城市供水企业应依据济南市相关规定为客户办理更名过户业务。</w:t>
      </w:r>
    </w:p>
    <w:p>
      <w:pPr>
        <w:pStyle w:val="67"/>
        <w:numPr>
          <w:ilvl w:val="3"/>
          <w:numId w:val="0"/>
        </w:numPr>
        <w:spacing w:before="156" w:after="156"/>
        <w:rPr>
          <w:rFonts w:hAnsi="黑体" w:cs="黑体"/>
          <w:color w:val="000000"/>
          <w:szCs w:val="21"/>
        </w:rPr>
      </w:pPr>
      <w:bookmarkStart w:id="308" w:name="_Toc137395076"/>
      <w:r>
        <w:rPr>
          <w:rFonts w:hint="eastAsia" w:hAnsi="黑体" w:cs="黑体"/>
          <w:color w:val="000000"/>
          <w:szCs w:val="21"/>
        </w:rPr>
        <w:t>9.4.3   二手房买卖转移登记与“水电气暖”联合过户</w:t>
      </w:r>
      <w:bookmarkEnd w:id="308"/>
    </w:p>
    <w:p>
      <w:pPr>
        <w:pStyle w:val="58"/>
        <w:ind w:firstLine="420"/>
      </w:pPr>
      <w:r>
        <w:rPr>
          <w:rFonts w:hint="eastAsia" w:hAnsi="宋体" w:cs="宋体"/>
          <w:color w:val="000000"/>
          <w:szCs w:val="21"/>
        </w:rPr>
        <w:t>客户办理不动产登记业务时，可通过市级政务服务网同步办理供水、供电、热力、燃气过户业务。</w:t>
      </w:r>
    </w:p>
    <w:p>
      <w:pPr>
        <w:pStyle w:val="107"/>
        <w:spacing w:before="156" w:after="156"/>
      </w:pPr>
      <w:bookmarkStart w:id="309" w:name="_Toc137395078"/>
      <w:bookmarkStart w:id="310" w:name="_Toc137845110"/>
      <w:bookmarkStart w:id="311" w:name="_Toc137845350"/>
      <w:bookmarkStart w:id="312" w:name="_Toc137844948"/>
      <w:bookmarkStart w:id="313" w:name="_Toc137845275"/>
      <w:bookmarkStart w:id="314" w:name="_Toc137844677"/>
      <w:bookmarkStart w:id="315" w:name="_Toc137845027"/>
      <w:r>
        <w:rPr>
          <w:rFonts w:hint="eastAsia"/>
        </w:rPr>
        <w:t>水表销户</w:t>
      </w:r>
      <w:bookmarkEnd w:id="309"/>
      <w:bookmarkEnd w:id="310"/>
      <w:bookmarkEnd w:id="311"/>
      <w:bookmarkEnd w:id="312"/>
      <w:bookmarkEnd w:id="313"/>
      <w:bookmarkEnd w:id="314"/>
      <w:bookmarkEnd w:id="315"/>
    </w:p>
    <w:p>
      <w:pPr>
        <w:pStyle w:val="167"/>
      </w:pPr>
      <w:r>
        <w:rPr>
          <w:rFonts w:hint="eastAsia" w:hAnsi="宋体" w:cs="宋体"/>
          <w:color w:val="000000"/>
          <w:szCs w:val="21"/>
        </w:rPr>
        <w:t>各营业网点受理客户撤停申请，应审核相关内容是否符合撤停条件。</w:t>
      </w:r>
    </w:p>
    <w:p>
      <w:pPr>
        <w:pStyle w:val="167"/>
      </w:pPr>
      <w:r>
        <w:rPr>
          <w:rFonts w:hint="eastAsia" w:hAnsi="宋体" w:cs="宋体"/>
          <w:color w:val="000000"/>
          <w:szCs w:val="21"/>
        </w:rPr>
        <w:t>审查合格的客户，换表员应在接单后两日内现场撤表；现场落实存在房屋纠纷和司法机关已立案的不应予以撤停，并将受理申请退回受理部门。</w:t>
      </w:r>
    </w:p>
    <w:p>
      <w:pPr>
        <w:pStyle w:val="167"/>
      </w:pPr>
      <w:r>
        <w:rPr>
          <w:rFonts w:hint="eastAsia" w:hAnsi="宋体" w:cs="宋体"/>
          <w:color w:val="000000"/>
          <w:szCs w:val="21"/>
        </w:rPr>
        <w:t>撤表时应现场落实有无违章用水，撤停水表并拍摄现场表井照片，同时应告知客户需出清撤表水量，并请客户在撤表流转单签字确认。</w:t>
      </w:r>
    </w:p>
    <w:p>
      <w:pPr>
        <w:pStyle w:val="167"/>
      </w:pPr>
      <w:r>
        <w:rPr>
          <w:rFonts w:hint="eastAsia" w:hAnsi="宋体" w:cs="宋体"/>
          <w:color w:val="000000"/>
          <w:szCs w:val="21"/>
        </w:rPr>
        <w:t>水表拆除后应对表井内进水管线进行掐管，为杜绝撤表后违章用水，应根据现场实际情况和客户诚信程度将表前闸门更换为加密闸门并关闭。</w:t>
      </w:r>
    </w:p>
    <w:p>
      <w:pPr>
        <w:pStyle w:val="106"/>
        <w:spacing w:before="312" w:after="312"/>
        <w:rPr>
          <w:rFonts w:ascii="宋体" w:hAnsi="宋体" w:eastAsia="宋体" w:cs="宋体"/>
          <w:color w:val="000000"/>
          <w:szCs w:val="21"/>
        </w:rPr>
      </w:pPr>
      <w:bookmarkStart w:id="316" w:name="_Toc137845111"/>
      <w:bookmarkStart w:id="317" w:name="_Toc137845276"/>
      <w:bookmarkStart w:id="318" w:name="_Toc137844678"/>
      <w:bookmarkStart w:id="319" w:name="_Toc137845028"/>
      <w:bookmarkStart w:id="320" w:name="_Toc137844949"/>
      <w:bookmarkStart w:id="321" w:name="_Toc137845351"/>
      <w:bookmarkStart w:id="322" w:name="_Toc137395086"/>
      <w:r>
        <w:rPr>
          <w:rFonts w:hint="eastAsia"/>
        </w:rPr>
        <w:t>智慧水务建设</w:t>
      </w:r>
      <w:bookmarkEnd w:id="316"/>
      <w:bookmarkEnd w:id="317"/>
      <w:bookmarkEnd w:id="318"/>
      <w:bookmarkEnd w:id="319"/>
      <w:bookmarkEnd w:id="320"/>
      <w:bookmarkEnd w:id="321"/>
    </w:p>
    <w:p>
      <w:pPr>
        <w:pStyle w:val="58"/>
        <w:ind w:firstLine="420"/>
      </w:pPr>
      <w:r>
        <w:rPr>
          <w:rFonts w:hint="eastAsia"/>
        </w:rPr>
        <w:t>城市供水企业应建设基于智能厂站、科学调度、智慧管网、智慧营销、智能客服为一体的，面向客户的全链条智慧水务管理与服务体系，采用大数据、物联网、5G+、云计算、智能水表、水质压力实时在线检测等技术，完善“网上办、码上办”供水服务渠道，不断提升与用户的双向感知能力。</w:t>
      </w:r>
    </w:p>
    <w:p>
      <w:pPr>
        <w:pStyle w:val="106"/>
        <w:spacing w:before="312" w:after="312"/>
      </w:pPr>
      <w:bookmarkStart w:id="323" w:name="_Toc137845112"/>
      <w:bookmarkStart w:id="324" w:name="_Toc137845352"/>
      <w:bookmarkStart w:id="325" w:name="_Toc137844679"/>
      <w:bookmarkStart w:id="326" w:name="_Toc137845029"/>
      <w:bookmarkStart w:id="327" w:name="_Toc137845277"/>
      <w:bookmarkStart w:id="328" w:name="_Toc137844950"/>
      <w:r>
        <w:rPr>
          <w:rFonts w:hint="eastAsia"/>
        </w:rPr>
        <w:t>信息公开</w:t>
      </w:r>
      <w:bookmarkEnd w:id="322"/>
      <w:bookmarkEnd w:id="323"/>
      <w:bookmarkEnd w:id="324"/>
      <w:bookmarkEnd w:id="325"/>
      <w:bookmarkEnd w:id="326"/>
      <w:bookmarkEnd w:id="327"/>
      <w:bookmarkEnd w:id="328"/>
    </w:p>
    <w:p>
      <w:pPr>
        <w:pStyle w:val="107"/>
        <w:spacing w:before="156" w:after="156"/>
      </w:pPr>
      <w:bookmarkStart w:id="329" w:name="_Toc137845030"/>
      <w:bookmarkStart w:id="330" w:name="_Toc137844951"/>
      <w:bookmarkStart w:id="331" w:name="_Toc137844680"/>
      <w:bookmarkStart w:id="332" w:name="_Toc137845113"/>
      <w:bookmarkStart w:id="333" w:name="_Toc137845353"/>
      <w:bookmarkStart w:id="334" w:name="_Toc137845278"/>
      <w:bookmarkStart w:id="335" w:name="_Toc137395087"/>
      <w:r>
        <w:rPr>
          <w:rFonts w:hint="eastAsia"/>
        </w:rPr>
        <w:t>公开内容</w:t>
      </w:r>
      <w:bookmarkEnd w:id="329"/>
      <w:bookmarkEnd w:id="330"/>
      <w:bookmarkEnd w:id="331"/>
      <w:bookmarkEnd w:id="332"/>
      <w:bookmarkEnd w:id="333"/>
      <w:bookmarkEnd w:id="334"/>
      <w:bookmarkEnd w:id="335"/>
    </w:p>
    <w:p>
      <w:pPr>
        <w:pStyle w:val="67"/>
        <w:spacing w:before="156" w:after="156"/>
      </w:pPr>
      <w:bookmarkStart w:id="336" w:name="_Toc137395088"/>
      <w:r>
        <w:rPr>
          <w:rFonts w:hint="eastAsia"/>
        </w:rPr>
        <w:t>单位概况</w:t>
      </w:r>
      <w:bookmarkEnd w:id="336"/>
    </w:p>
    <w:p>
      <w:pPr>
        <w:pStyle w:val="58"/>
        <w:ind w:firstLine="420"/>
      </w:pPr>
      <w:r>
        <w:rPr>
          <w:rFonts w:hint="eastAsia"/>
        </w:rPr>
        <w:t>城市供水企业概况包括单位性质、规模、经营范围、注册资本、办公地址、营业场所、联系方式、相关服务等信息，单位领导姓名，单位组织机构设置及职能等。</w:t>
      </w:r>
    </w:p>
    <w:p>
      <w:pPr>
        <w:pStyle w:val="67"/>
        <w:spacing w:before="156" w:after="156"/>
      </w:pPr>
      <w:bookmarkStart w:id="337" w:name="_Toc137395089"/>
      <w:r>
        <w:rPr>
          <w:rFonts w:hint="eastAsia"/>
        </w:rPr>
        <w:t>服务信息</w:t>
      </w:r>
      <w:bookmarkEnd w:id="337"/>
    </w:p>
    <w:p>
      <w:pPr>
        <w:pStyle w:val="166"/>
      </w:pPr>
      <w:r>
        <w:rPr>
          <w:rFonts w:hint="eastAsia"/>
        </w:rPr>
        <w:t>供水销售价格，维修及相关服务价格标准，有关收费依据。</w:t>
      </w:r>
    </w:p>
    <w:p>
      <w:pPr>
        <w:pStyle w:val="166"/>
      </w:pPr>
      <w:r>
        <w:rPr>
          <w:rFonts w:hint="eastAsia" w:hAnsi="宋体" w:cs="宋体"/>
          <w:color w:val="000000" w:themeColor="text1"/>
          <w:szCs w:val="21"/>
          <w14:textFill>
            <w14:solidFill>
              <w14:schemeClr w14:val="tx1"/>
            </w14:solidFill>
          </w14:textFill>
        </w:rPr>
        <w:t>供水申请报装工作程序。</w:t>
      </w:r>
    </w:p>
    <w:p>
      <w:pPr>
        <w:pStyle w:val="166"/>
      </w:pPr>
      <w:r>
        <w:rPr>
          <w:rFonts w:hint="eastAsia" w:hAnsi="宋体" w:cs="宋体"/>
          <w:color w:val="000000" w:themeColor="text1"/>
          <w:szCs w:val="21"/>
          <w14:textFill>
            <w14:solidFill>
              <w14:schemeClr w14:val="tx1"/>
            </w14:solidFill>
          </w14:textFill>
        </w:rPr>
        <w:t>供水服务范围，供水缴费、维修及相关服务办理程序、时限、网点设置、服务标准、服务承诺、便民措施和惠企政策。</w:t>
      </w:r>
    </w:p>
    <w:p>
      <w:pPr>
        <w:pStyle w:val="166"/>
      </w:pPr>
      <w:r>
        <w:rPr>
          <w:rFonts w:hint="eastAsia" w:hAnsi="宋体" w:cs="宋体"/>
          <w:szCs w:val="21"/>
        </w:rPr>
        <w:t>计划类施工停水及恢复供水信息、抄表计划信息。</w:t>
      </w:r>
    </w:p>
    <w:p>
      <w:pPr>
        <w:pStyle w:val="166"/>
      </w:pPr>
      <w:r>
        <w:rPr>
          <w:rFonts w:hint="eastAsia" w:hAnsi="宋体" w:cs="宋体"/>
          <w:szCs w:val="21"/>
        </w:rPr>
        <w:t>供水厂出厂水和管网水水质信息。</w:t>
      </w:r>
    </w:p>
    <w:p>
      <w:pPr>
        <w:pStyle w:val="166"/>
      </w:pPr>
      <w:r>
        <w:rPr>
          <w:rFonts w:hint="eastAsia" w:hAnsi="宋体" w:cs="宋体"/>
          <w:color w:val="000000" w:themeColor="text1"/>
          <w:szCs w:val="21"/>
          <w14:textFill>
            <w14:solidFill>
              <w14:schemeClr w14:val="tx1"/>
            </w14:solidFill>
          </w14:textFill>
        </w:rPr>
        <w:t>供水设施安全使用常识和安全提示。</w:t>
      </w:r>
    </w:p>
    <w:p>
      <w:pPr>
        <w:pStyle w:val="166"/>
      </w:pPr>
      <w:r>
        <w:rPr>
          <w:rFonts w:hint="eastAsia" w:hAnsi="宋体" w:cs="宋体"/>
          <w:color w:val="000000" w:themeColor="text1"/>
          <w:szCs w:val="21"/>
          <w14:textFill>
            <w14:solidFill>
              <w14:schemeClr w14:val="tx1"/>
            </w14:solidFill>
          </w14:textFill>
        </w:rPr>
        <w:t>咨询服务电话、报修和监督投诉电话。</w:t>
      </w:r>
    </w:p>
    <w:p>
      <w:pPr>
        <w:pStyle w:val="107"/>
        <w:spacing w:before="156" w:after="156"/>
      </w:pPr>
      <w:bookmarkStart w:id="338" w:name="_Toc137395090"/>
      <w:bookmarkStart w:id="339" w:name="_Toc137844681"/>
      <w:bookmarkStart w:id="340" w:name="_Toc137844952"/>
      <w:bookmarkStart w:id="341" w:name="_Toc137845114"/>
      <w:bookmarkStart w:id="342" w:name="_Toc137845031"/>
      <w:bookmarkStart w:id="343" w:name="_Toc137845354"/>
      <w:bookmarkStart w:id="344" w:name="_Toc137845279"/>
      <w:r>
        <w:rPr>
          <w:rFonts w:hint="eastAsia"/>
        </w:rPr>
        <w:t>公开方式</w:t>
      </w:r>
      <w:bookmarkEnd w:id="338"/>
      <w:bookmarkEnd w:id="339"/>
      <w:bookmarkEnd w:id="340"/>
      <w:bookmarkEnd w:id="341"/>
      <w:bookmarkEnd w:id="342"/>
      <w:bookmarkEnd w:id="343"/>
      <w:bookmarkEnd w:id="344"/>
    </w:p>
    <w:p>
      <w:pPr>
        <w:pStyle w:val="167"/>
      </w:pPr>
      <w:r>
        <w:rPr>
          <w:rFonts w:hint="eastAsia" w:hAnsi="宋体" w:cs="宋体"/>
          <w:szCs w:val="21"/>
        </w:rPr>
        <w:t>网站、营业网点公布或查询。</w:t>
      </w:r>
    </w:p>
    <w:p>
      <w:pPr>
        <w:pStyle w:val="167"/>
      </w:pPr>
      <w:r>
        <w:rPr>
          <w:rFonts w:hint="eastAsia" w:hAnsi="宋体" w:cs="宋体"/>
          <w:szCs w:val="21"/>
        </w:rPr>
        <w:t>微信公众号、企业A</w:t>
      </w:r>
      <w:r>
        <w:rPr>
          <w:rFonts w:hAnsi="宋体" w:cs="宋体"/>
          <w:szCs w:val="21"/>
        </w:rPr>
        <w:t>pp</w:t>
      </w:r>
      <w:r>
        <w:rPr>
          <w:rFonts w:hint="eastAsia" w:hAnsi="宋体" w:cs="宋体"/>
          <w:szCs w:val="21"/>
        </w:rPr>
        <w:t>等自媒体平台公布或查询。</w:t>
      </w:r>
    </w:p>
    <w:p>
      <w:pPr>
        <w:pStyle w:val="167"/>
      </w:pPr>
      <w:r>
        <w:rPr>
          <w:rFonts w:hint="eastAsia" w:hAnsi="宋体" w:cs="宋体"/>
          <w:szCs w:val="21"/>
        </w:rPr>
        <w:t>热线电话询问。</w:t>
      </w:r>
    </w:p>
    <w:p>
      <w:pPr>
        <w:pStyle w:val="167"/>
      </w:pPr>
      <w:r>
        <w:rPr>
          <w:rFonts w:hint="eastAsia" w:hAnsi="宋体" w:cs="宋体"/>
          <w:szCs w:val="21"/>
        </w:rPr>
        <w:t>电视、报纸及其他媒体。</w:t>
      </w:r>
    </w:p>
    <w:p>
      <w:pPr>
        <w:pStyle w:val="167"/>
      </w:pPr>
      <w:r>
        <w:rPr>
          <w:rFonts w:hint="eastAsia" w:hAnsi="宋体" w:cs="宋体"/>
          <w:szCs w:val="21"/>
        </w:rPr>
        <w:t>其他便于公众及时准确获得信息的形式。</w:t>
      </w:r>
    </w:p>
    <w:p>
      <w:pPr>
        <w:pStyle w:val="107"/>
        <w:spacing w:before="156" w:after="156"/>
      </w:pPr>
      <w:bookmarkStart w:id="345" w:name="_Toc137845115"/>
      <w:bookmarkStart w:id="346" w:name="_Toc137395091"/>
      <w:bookmarkStart w:id="347" w:name="_Toc137844953"/>
      <w:bookmarkStart w:id="348" w:name="_Toc137845280"/>
      <w:bookmarkStart w:id="349" w:name="_Toc137845355"/>
      <w:bookmarkStart w:id="350" w:name="_Toc137845032"/>
      <w:bookmarkStart w:id="351" w:name="_Toc137844682"/>
      <w:r>
        <w:rPr>
          <w:rFonts w:hint="eastAsia"/>
        </w:rPr>
        <w:t>信息公开时限</w:t>
      </w:r>
      <w:bookmarkEnd w:id="345"/>
      <w:bookmarkEnd w:id="346"/>
      <w:bookmarkEnd w:id="347"/>
      <w:bookmarkEnd w:id="348"/>
      <w:bookmarkEnd w:id="349"/>
      <w:bookmarkEnd w:id="350"/>
      <w:bookmarkEnd w:id="351"/>
    </w:p>
    <w:p>
      <w:pPr>
        <w:pStyle w:val="167"/>
      </w:pPr>
      <w:r>
        <w:rPr>
          <w:rFonts w:hint="eastAsia" w:hAnsi="宋体" w:cs="宋体"/>
          <w:color w:val="000000" w:themeColor="text1"/>
          <w:szCs w:val="21"/>
          <w14:textFill>
            <w14:solidFill>
              <w14:schemeClr w14:val="tx1"/>
            </w14:solidFill>
          </w14:textFill>
        </w:rPr>
        <w:t>原则上自信息形成或者变更之日起</w:t>
      </w:r>
      <w:r>
        <w:rPr>
          <w:color w:val="000000" w:themeColor="text1"/>
          <w:szCs w:val="21"/>
          <w14:textFill>
            <w14:solidFill>
              <w14:schemeClr w14:val="tx1"/>
            </w14:solidFill>
          </w14:textFill>
        </w:rPr>
        <w:t>20</w:t>
      </w:r>
      <w:r>
        <w:rPr>
          <w:rFonts w:hint="eastAsia" w:hAnsi="宋体" w:cs="宋体"/>
          <w:color w:val="000000" w:themeColor="text1"/>
          <w:szCs w:val="21"/>
          <w14:textFill>
            <w14:solidFill>
              <w14:schemeClr w14:val="tx1"/>
            </w14:solidFill>
          </w14:textFill>
        </w:rPr>
        <w:t>个工作日内予以公开，并根据实际情况动态调整。</w:t>
      </w:r>
    </w:p>
    <w:p>
      <w:pPr>
        <w:pStyle w:val="167"/>
      </w:pPr>
      <w:r>
        <w:rPr>
          <w:rFonts w:hint="eastAsia" w:hAnsi="宋体" w:cs="宋体"/>
          <w:color w:val="000000" w:themeColor="text1"/>
          <w:szCs w:val="21"/>
          <w14:textFill>
            <w14:solidFill>
              <w14:schemeClr w14:val="tx1"/>
            </w14:solidFill>
          </w14:textFill>
        </w:rPr>
        <w:t>紧急信息即时公开，法律、法规和有关规定对信息公开的期限另有规定的，从其规定。</w:t>
      </w:r>
    </w:p>
    <w:p>
      <w:pPr>
        <w:pStyle w:val="107"/>
        <w:spacing w:before="156" w:after="156"/>
      </w:pPr>
      <w:bookmarkStart w:id="352" w:name="_Toc137845033"/>
      <w:bookmarkStart w:id="353" w:name="_Toc137844954"/>
      <w:bookmarkStart w:id="354" w:name="_Toc137845356"/>
      <w:bookmarkStart w:id="355" w:name="_Toc137845281"/>
      <w:bookmarkStart w:id="356" w:name="_Toc137844683"/>
      <w:bookmarkStart w:id="357" w:name="_Toc137395092"/>
      <w:bookmarkStart w:id="358" w:name="_Toc137845116"/>
      <w:r>
        <w:rPr>
          <w:rFonts w:hint="eastAsia"/>
        </w:rPr>
        <w:t>“交互式”公开</w:t>
      </w:r>
      <w:bookmarkEnd w:id="352"/>
      <w:bookmarkEnd w:id="353"/>
      <w:bookmarkEnd w:id="354"/>
      <w:bookmarkEnd w:id="355"/>
      <w:bookmarkEnd w:id="356"/>
      <w:bookmarkEnd w:id="357"/>
      <w:bookmarkEnd w:id="358"/>
    </w:p>
    <w:p>
      <w:pPr>
        <w:pStyle w:val="58"/>
        <w:ind w:firstLine="420"/>
      </w:pPr>
      <w:r>
        <w:rPr>
          <w:rFonts w:hint="eastAsia"/>
        </w:rPr>
        <w:t>城市供水企业通过企业网站、企业App、微信公众号等开设客户自助服务功能，包括信息公开内容查询、政策查询、业务办理、业务办理进度查询、维修申报、投诉、供水开放日预约等栏目。</w:t>
      </w:r>
    </w:p>
    <w:p>
      <w:pPr>
        <w:pStyle w:val="106"/>
        <w:spacing w:before="312" w:after="312"/>
      </w:pPr>
      <w:bookmarkStart w:id="359" w:name="_Toc137844684"/>
      <w:bookmarkStart w:id="360" w:name="_Toc137845034"/>
      <w:bookmarkStart w:id="361" w:name="_Toc137395093"/>
      <w:bookmarkStart w:id="362" w:name="_Toc137845117"/>
      <w:bookmarkStart w:id="363" w:name="_Toc137844955"/>
      <w:bookmarkStart w:id="364" w:name="_Toc137845357"/>
      <w:bookmarkStart w:id="365" w:name="_Toc137845282"/>
      <w:r>
        <w:rPr>
          <w:rFonts w:hint="eastAsia"/>
        </w:rPr>
        <w:t>投诉与投诉处理</w:t>
      </w:r>
      <w:bookmarkEnd w:id="359"/>
      <w:bookmarkEnd w:id="360"/>
      <w:bookmarkEnd w:id="361"/>
      <w:bookmarkEnd w:id="362"/>
      <w:bookmarkEnd w:id="363"/>
      <w:bookmarkEnd w:id="364"/>
      <w:bookmarkEnd w:id="365"/>
    </w:p>
    <w:p>
      <w:pPr>
        <w:pStyle w:val="107"/>
        <w:spacing w:before="156" w:after="156"/>
      </w:pPr>
      <w:bookmarkStart w:id="366" w:name="_Toc137395094"/>
      <w:bookmarkStart w:id="367" w:name="_Toc137845035"/>
      <w:bookmarkStart w:id="368" w:name="_Toc137845118"/>
      <w:bookmarkStart w:id="369" w:name="_Toc137845358"/>
      <w:bookmarkStart w:id="370" w:name="_Toc137845283"/>
      <w:bookmarkStart w:id="371" w:name="_Toc137844685"/>
      <w:bookmarkStart w:id="372" w:name="_Toc137844956"/>
      <w:r>
        <w:rPr>
          <w:rFonts w:hint="eastAsia"/>
        </w:rPr>
        <w:t>投诉受理渠道及流程</w:t>
      </w:r>
      <w:bookmarkEnd w:id="366"/>
      <w:bookmarkEnd w:id="367"/>
      <w:bookmarkEnd w:id="368"/>
      <w:bookmarkEnd w:id="369"/>
      <w:bookmarkEnd w:id="370"/>
      <w:bookmarkEnd w:id="371"/>
      <w:bookmarkEnd w:id="372"/>
    </w:p>
    <w:p>
      <w:pPr>
        <w:pStyle w:val="67"/>
        <w:spacing w:before="156" w:after="156"/>
      </w:pPr>
      <w:bookmarkStart w:id="373" w:name="_Toc137395095"/>
      <w:r>
        <w:rPr>
          <w:rFonts w:hint="eastAsia"/>
        </w:rPr>
        <w:t>受理渠道</w:t>
      </w:r>
      <w:bookmarkEnd w:id="373"/>
    </w:p>
    <w:p>
      <w:pPr>
        <w:pStyle w:val="58"/>
        <w:ind w:firstLine="420"/>
      </w:pPr>
      <w:r>
        <w:rPr>
          <w:rFonts w:hint="eastAsia"/>
        </w:rPr>
        <w:t>客户投诉渠道包括热线电话、网络渠道、客户“三来”、现场检查、12345热线及上级部门转派。</w:t>
      </w:r>
    </w:p>
    <w:p>
      <w:pPr>
        <w:pStyle w:val="67"/>
        <w:spacing w:before="156" w:after="156"/>
      </w:pPr>
      <w:bookmarkStart w:id="374" w:name="_Toc137395096"/>
      <w:r>
        <w:rPr>
          <w:rFonts w:hint="eastAsia"/>
        </w:rPr>
        <w:t>受理流程</w:t>
      </w:r>
      <w:bookmarkEnd w:id="374"/>
    </w:p>
    <w:p>
      <w:pPr>
        <w:pStyle w:val="58"/>
        <w:ind w:firstLine="420"/>
      </w:pPr>
      <w:r>
        <w:rPr>
          <w:rFonts w:hint="eastAsia"/>
        </w:rPr>
        <w:t>制定投诉处理流程及办法并予以公布。客户投诉应进行闭环处理，从接报到完成应有必要的流程手续。</w:t>
      </w:r>
    </w:p>
    <w:p>
      <w:pPr>
        <w:pStyle w:val="58"/>
        <w:ind w:firstLine="420"/>
      </w:pPr>
    </w:p>
    <w:p>
      <w:pPr>
        <w:pStyle w:val="58"/>
        <w:ind w:firstLine="420"/>
      </w:pPr>
      <w:r>
        <w:drawing>
          <wp:inline distT="0" distB="0" distL="0" distR="0">
            <wp:extent cx="5278755" cy="28727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278755" cy="2872740"/>
                    </a:xfrm>
                    <a:prstGeom prst="rect">
                      <a:avLst/>
                    </a:prstGeom>
                    <a:noFill/>
                    <a:ln>
                      <a:noFill/>
                    </a:ln>
                  </pic:spPr>
                </pic:pic>
              </a:graphicData>
            </a:graphic>
          </wp:inline>
        </w:drawing>
      </w:r>
    </w:p>
    <w:p>
      <w:pPr>
        <w:pStyle w:val="116"/>
        <w:spacing w:before="156" w:after="156"/>
      </w:pPr>
      <w:r>
        <w:rPr>
          <w:rFonts w:hint="eastAsia"/>
        </w:rPr>
        <w:t>客户投诉处理流程图</w:t>
      </w:r>
    </w:p>
    <w:p>
      <w:pPr>
        <w:pStyle w:val="107"/>
        <w:spacing w:before="156" w:after="156"/>
      </w:pPr>
      <w:bookmarkStart w:id="375" w:name="_Toc137395097"/>
      <w:bookmarkStart w:id="376" w:name="_Toc137845359"/>
      <w:bookmarkStart w:id="377" w:name="_Toc137845119"/>
      <w:bookmarkStart w:id="378" w:name="_Toc137845284"/>
      <w:bookmarkStart w:id="379" w:name="_Toc137844686"/>
      <w:bookmarkStart w:id="380" w:name="_Toc137844957"/>
      <w:bookmarkStart w:id="381" w:name="_Toc137845036"/>
      <w:r>
        <w:rPr>
          <w:rFonts w:hint="eastAsia"/>
        </w:rPr>
        <w:t>投诉回应期限</w:t>
      </w:r>
      <w:bookmarkEnd w:id="375"/>
      <w:bookmarkEnd w:id="376"/>
      <w:bookmarkEnd w:id="377"/>
      <w:bookmarkEnd w:id="378"/>
      <w:bookmarkEnd w:id="379"/>
      <w:bookmarkEnd w:id="380"/>
      <w:bookmarkEnd w:id="381"/>
    </w:p>
    <w:p>
      <w:pPr>
        <w:pStyle w:val="167"/>
      </w:pPr>
      <w:r>
        <w:rPr>
          <w:rFonts w:hint="eastAsia"/>
        </w:rPr>
        <w:t>工作人员在接到投诉后应20分钟内与客户联系对接，投诉件应在2日内办结。</w:t>
      </w:r>
    </w:p>
    <w:p>
      <w:pPr>
        <w:pStyle w:val="167"/>
      </w:pPr>
      <w:r>
        <w:rPr>
          <w:rFonts w:hint="eastAsia" w:hAnsi="宋体" w:cs="宋体"/>
          <w:szCs w:val="21"/>
        </w:rPr>
        <w:t>接到水源污染事故、安全供水突发事故或同一区域</w:t>
      </w:r>
      <w:r>
        <w:rPr>
          <w:szCs w:val="21"/>
        </w:rPr>
        <w:t>24小时</w:t>
      </w:r>
      <w:r>
        <w:rPr>
          <w:rFonts w:hint="eastAsia" w:hAnsi="宋体" w:cs="宋体"/>
          <w:szCs w:val="21"/>
        </w:rPr>
        <w:t>内发生同类水质问题投诉</w:t>
      </w:r>
      <w:r>
        <w:rPr>
          <w:szCs w:val="21"/>
        </w:rPr>
        <w:t>10次</w:t>
      </w:r>
      <w:r>
        <w:rPr>
          <w:rFonts w:hint="eastAsia" w:hAnsi="宋体" w:cs="宋体"/>
          <w:szCs w:val="21"/>
        </w:rPr>
        <w:t>及以上时，应按应急预案逐级报告。</w:t>
      </w:r>
    </w:p>
    <w:p>
      <w:pPr>
        <w:pStyle w:val="107"/>
        <w:spacing w:before="156" w:after="156"/>
      </w:pPr>
      <w:bookmarkStart w:id="382" w:name="_Toc137845285"/>
      <w:bookmarkStart w:id="383" w:name="_Toc137844687"/>
      <w:bookmarkStart w:id="384" w:name="_Toc137845360"/>
      <w:bookmarkStart w:id="385" w:name="_Toc137844958"/>
      <w:bookmarkStart w:id="386" w:name="_Toc137845120"/>
      <w:bookmarkStart w:id="387" w:name="_Toc137395098"/>
      <w:bookmarkStart w:id="388" w:name="_Toc137845037"/>
      <w:r>
        <w:rPr>
          <w:rFonts w:hint="eastAsia"/>
        </w:rPr>
        <w:t>投诉考核与监督</w:t>
      </w:r>
      <w:bookmarkEnd w:id="382"/>
      <w:bookmarkEnd w:id="383"/>
      <w:bookmarkEnd w:id="384"/>
      <w:bookmarkEnd w:id="385"/>
      <w:bookmarkEnd w:id="386"/>
      <w:bookmarkEnd w:id="387"/>
      <w:bookmarkEnd w:id="388"/>
    </w:p>
    <w:p>
      <w:pPr>
        <w:pStyle w:val="167"/>
      </w:pPr>
      <w:r>
        <w:rPr>
          <w:rFonts w:hint="eastAsia" w:hAnsi="宋体" w:cs="宋体"/>
          <w:color w:val="000000"/>
        </w:rPr>
        <w:t>城市供水企业应对客户投诉问题的响应、回复、落实整改等全过程实施监督考核。</w:t>
      </w:r>
    </w:p>
    <w:p>
      <w:pPr>
        <w:pStyle w:val="107"/>
        <w:spacing w:before="156" w:after="156"/>
      </w:pPr>
      <w:bookmarkStart w:id="389" w:name="_Toc137395099"/>
      <w:bookmarkStart w:id="390" w:name="_Toc137845121"/>
      <w:bookmarkStart w:id="391" w:name="_Toc137844959"/>
      <w:bookmarkStart w:id="392" w:name="_Toc137845038"/>
      <w:bookmarkStart w:id="393" w:name="_Toc137845286"/>
      <w:bookmarkStart w:id="394" w:name="_Toc137844688"/>
      <w:bookmarkStart w:id="395" w:name="_Toc137845361"/>
      <w:r>
        <w:rPr>
          <w:rFonts w:hint="eastAsia"/>
        </w:rPr>
        <w:t>投诉回访</w:t>
      </w:r>
      <w:bookmarkEnd w:id="389"/>
      <w:bookmarkEnd w:id="390"/>
      <w:bookmarkEnd w:id="391"/>
      <w:bookmarkEnd w:id="392"/>
      <w:bookmarkEnd w:id="393"/>
      <w:bookmarkEnd w:id="394"/>
      <w:bookmarkEnd w:id="395"/>
    </w:p>
    <w:p>
      <w:pPr>
        <w:pStyle w:val="167"/>
      </w:pPr>
      <w:r>
        <w:rPr>
          <w:rFonts w:hint="eastAsia" w:hAnsi="宋体" w:cs="宋体"/>
          <w:color w:val="000000"/>
          <w:szCs w:val="21"/>
        </w:rPr>
        <w:t>客户投诉处理回复后，应安排专人负责对处理过程和处理结果进行回访并填写记录。</w:t>
      </w:r>
    </w:p>
    <w:p>
      <w:pPr>
        <w:pStyle w:val="167"/>
      </w:pPr>
      <w:r>
        <w:rPr>
          <w:rFonts w:hint="eastAsia" w:hAnsi="宋体" w:cs="宋体"/>
          <w:color w:val="000000"/>
          <w:szCs w:val="21"/>
        </w:rPr>
        <w:t>经回访客户满意的事项应予以结案。</w:t>
      </w:r>
    </w:p>
    <w:p>
      <w:pPr>
        <w:pStyle w:val="167"/>
      </w:pPr>
      <w:r>
        <w:rPr>
          <w:rFonts w:hint="eastAsia" w:hAnsi="宋体" w:cs="宋体"/>
          <w:color w:val="000000"/>
          <w:szCs w:val="21"/>
        </w:rPr>
        <w:t>经回访客户仍不满意的应进行升级督办，按责任部门回复最终结果再次回访。</w:t>
      </w:r>
    </w:p>
    <w:p>
      <w:pPr>
        <w:pStyle w:val="167"/>
      </w:pPr>
      <w:r>
        <w:rPr>
          <w:rFonts w:hint="eastAsia" w:hAnsi="宋体" w:cs="宋体"/>
          <w:color w:val="000000"/>
          <w:szCs w:val="21"/>
        </w:rPr>
        <w:t>客户</w:t>
      </w:r>
      <w:r>
        <w:rPr>
          <w:rFonts w:hAnsi="宋体" w:cs="宋体"/>
          <w:color w:val="000000"/>
          <w:szCs w:val="21"/>
        </w:rPr>
        <w:t>的投诉应建立投诉台账，并保证台账规范性。</w:t>
      </w:r>
    </w:p>
    <w:p>
      <w:pPr>
        <w:pStyle w:val="106"/>
        <w:spacing w:before="312" w:after="312"/>
      </w:pPr>
      <w:bookmarkStart w:id="396" w:name="_Toc137845039"/>
      <w:bookmarkStart w:id="397" w:name="_Toc137845122"/>
      <w:bookmarkStart w:id="398" w:name="_Toc137844960"/>
      <w:bookmarkStart w:id="399" w:name="_Toc137845287"/>
      <w:bookmarkStart w:id="400" w:name="_Toc137395100"/>
      <w:bookmarkStart w:id="401" w:name="_Toc137844689"/>
      <w:bookmarkStart w:id="402" w:name="_Toc137845362"/>
      <w:r>
        <w:rPr>
          <w:rFonts w:hint="eastAsia"/>
        </w:rPr>
        <w:t>应急处置</w:t>
      </w:r>
      <w:bookmarkEnd w:id="396"/>
      <w:bookmarkEnd w:id="397"/>
      <w:bookmarkEnd w:id="398"/>
      <w:bookmarkEnd w:id="399"/>
      <w:bookmarkEnd w:id="400"/>
      <w:bookmarkEnd w:id="401"/>
      <w:bookmarkEnd w:id="402"/>
    </w:p>
    <w:p>
      <w:pPr>
        <w:pStyle w:val="107"/>
        <w:spacing w:before="156" w:after="156"/>
      </w:pPr>
      <w:bookmarkStart w:id="403" w:name="_Toc137844690"/>
      <w:bookmarkStart w:id="404" w:name="_Toc137845123"/>
      <w:bookmarkStart w:id="405" w:name="_Toc137845040"/>
      <w:bookmarkStart w:id="406" w:name="_Toc137845288"/>
      <w:bookmarkStart w:id="407" w:name="_Toc137845363"/>
      <w:bookmarkStart w:id="408" w:name="_Toc137844961"/>
      <w:bookmarkStart w:id="409" w:name="_Toc137395101"/>
      <w:r>
        <w:rPr>
          <w:rFonts w:hint="eastAsia"/>
        </w:rPr>
        <w:t>安全预防</w:t>
      </w:r>
      <w:bookmarkEnd w:id="403"/>
      <w:bookmarkEnd w:id="404"/>
      <w:bookmarkEnd w:id="405"/>
      <w:bookmarkEnd w:id="406"/>
      <w:bookmarkEnd w:id="407"/>
      <w:bookmarkEnd w:id="408"/>
      <w:bookmarkEnd w:id="409"/>
    </w:p>
    <w:p>
      <w:pPr>
        <w:pStyle w:val="58"/>
        <w:ind w:firstLine="420"/>
        <w:rPr>
          <w:rFonts w:hAnsi="宋体" w:cs="宋体"/>
          <w:color w:val="000000"/>
          <w:szCs w:val="21"/>
        </w:rPr>
      </w:pPr>
      <w:r>
        <w:rPr>
          <w:rFonts w:hint="eastAsia" w:hAnsi="宋体" w:cs="宋体"/>
          <w:color w:val="000000"/>
          <w:szCs w:val="21"/>
        </w:rPr>
        <w:t>城市供水企业应加强风险隐患排查，制定管控措施及整改措施并落实到位。</w:t>
      </w:r>
    </w:p>
    <w:p>
      <w:pPr>
        <w:pStyle w:val="107"/>
        <w:spacing w:before="156" w:after="156"/>
      </w:pPr>
      <w:bookmarkStart w:id="410" w:name="_Toc137845289"/>
      <w:bookmarkStart w:id="411" w:name="_Toc137845124"/>
      <w:bookmarkStart w:id="412" w:name="_Toc137395102"/>
      <w:bookmarkStart w:id="413" w:name="_Toc137845364"/>
      <w:bookmarkStart w:id="414" w:name="_Toc137845041"/>
      <w:bookmarkStart w:id="415" w:name="_Toc137844962"/>
      <w:bookmarkStart w:id="416" w:name="_Toc137844691"/>
      <w:r>
        <w:rPr>
          <w:rFonts w:hint="eastAsia"/>
        </w:rPr>
        <w:t>应急准备</w:t>
      </w:r>
      <w:bookmarkEnd w:id="410"/>
      <w:bookmarkEnd w:id="411"/>
      <w:bookmarkEnd w:id="412"/>
      <w:bookmarkEnd w:id="413"/>
      <w:bookmarkEnd w:id="414"/>
      <w:bookmarkEnd w:id="415"/>
      <w:bookmarkEnd w:id="416"/>
    </w:p>
    <w:p>
      <w:pPr>
        <w:pStyle w:val="167"/>
      </w:pPr>
      <w:r>
        <w:rPr>
          <w:rFonts w:hint="eastAsia" w:hAnsi="宋体" w:cs="宋体"/>
          <w:color w:val="000000"/>
          <w:szCs w:val="21"/>
        </w:rPr>
        <w:t>城市供水企业应建立突发事件应急指挥机构。</w:t>
      </w:r>
    </w:p>
    <w:p>
      <w:pPr>
        <w:pStyle w:val="167"/>
      </w:pPr>
      <w:r>
        <w:rPr>
          <w:rFonts w:hint="eastAsia" w:hAnsi="宋体" w:cs="宋体"/>
          <w:szCs w:val="21"/>
        </w:rPr>
        <w:t>城市供水企业</w:t>
      </w:r>
      <w:r>
        <w:rPr>
          <w:rFonts w:hint="eastAsia" w:hAnsi="宋体" w:cs="宋体"/>
          <w:color w:val="000000"/>
          <w:szCs w:val="21"/>
        </w:rPr>
        <w:t>应加强应急抢险救援队伍建设，按照国家有关规定对应急救援人员进行培训。</w:t>
      </w:r>
    </w:p>
    <w:p>
      <w:pPr>
        <w:pStyle w:val="167"/>
      </w:pPr>
      <w:r>
        <w:rPr>
          <w:rFonts w:hint="eastAsia" w:hAnsi="宋体" w:cs="宋体"/>
          <w:color w:val="000000"/>
          <w:szCs w:val="21"/>
        </w:rPr>
        <w:t>城市供水企业应加强各类应急资源的管理，建立应急资源储备制度，定期对各类应急资源进行普查。</w:t>
      </w:r>
    </w:p>
    <w:p>
      <w:pPr>
        <w:pStyle w:val="167"/>
      </w:pPr>
      <w:r>
        <w:rPr>
          <w:rFonts w:hint="eastAsia" w:hAnsi="宋体" w:cs="宋体"/>
          <w:color w:val="000000"/>
          <w:szCs w:val="21"/>
        </w:rPr>
        <w:t>城市供水企业应做好备用物资器材和生产资料的储备与管理，并根据实际情况及时予以补充和更新，保证储备物资始终处于完好与充足状态。</w:t>
      </w:r>
    </w:p>
    <w:p>
      <w:pPr>
        <w:pStyle w:val="167"/>
      </w:pPr>
      <w:r>
        <w:rPr>
          <w:rFonts w:hint="eastAsia" w:hAnsi="宋体" w:cs="宋体"/>
          <w:szCs w:val="21"/>
        </w:rPr>
        <w:t>城市</w:t>
      </w:r>
      <w:r>
        <w:rPr>
          <w:rFonts w:hint="eastAsia" w:hAnsi="宋体" w:cs="宋体"/>
          <w:color w:val="000000"/>
          <w:szCs w:val="21"/>
        </w:rPr>
        <w:t>供水企业应编制本企业突发事件应急预案及各类专项突发事件应急预案，包括但不限于下列预案：</w:t>
      </w:r>
    </w:p>
    <w:p>
      <w:pPr>
        <w:pStyle w:val="176"/>
        <w:numPr>
          <w:ilvl w:val="0"/>
          <w:numId w:val="32"/>
        </w:numPr>
      </w:pPr>
      <w:r>
        <w:rPr>
          <w:rFonts w:hint="eastAsia"/>
          <w:szCs w:val="21"/>
        </w:rPr>
        <w:t>供水突发事件应急预案；</w:t>
      </w:r>
    </w:p>
    <w:p>
      <w:pPr>
        <w:pStyle w:val="176"/>
        <w:numPr>
          <w:ilvl w:val="0"/>
          <w:numId w:val="32"/>
        </w:numPr>
      </w:pPr>
      <w:r>
        <w:rPr>
          <w:rFonts w:hint="eastAsia"/>
          <w:szCs w:val="21"/>
        </w:rPr>
        <w:t>水源、供水设施防投毒应急预案；</w:t>
      </w:r>
    </w:p>
    <w:p>
      <w:pPr>
        <w:pStyle w:val="176"/>
        <w:numPr>
          <w:ilvl w:val="0"/>
          <w:numId w:val="32"/>
        </w:numPr>
      </w:pPr>
      <w:r>
        <w:rPr>
          <w:rFonts w:hint="eastAsia"/>
          <w:szCs w:val="21"/>
        </w:rPr>
        <w:t>水质事故处理应急预案；</w:t>
      </w:r>
    </w:p>
    <w:p>
      <w:pPr>
        <w:pStyle w:val="176"/>
        <w:numPr>
          <w:ilvl w:val="0"/>
          <w:numId w:val="32"/>
        </w:numPr>
      </w:pPr>
      <w:r>
        <w:rPr>
          <w:rFonts w:hint="eastAsia"/>
          <w:szCs w:val="21"/>
        </w:rPr>
        <w:t>危险化学品泄露应急预案；</w:t>
      </w:r>
    </w:p>
    <w:p>
      <w:pPr>
        <w:pStyle w:val="176"/>
        <w:numPr>
          <w:ilvl w:val="0"/>
          <w:numId w:val="32"/>
        </w:numPr>
      </w:pPr>
      <w:r>
        <w:rPr>
          <w:rFonts w:hint="eastAsia"/>
          <w:szCs w:val="21"/>
        </w:rPr>
        <w:t>供水管网抢修应急预案；</w:t>
      </w:r>
    </w:p>
    <w:p>
      <w:pPr>
        <w:pStyle w:val="176"/>
        <w:numPr>
          <w:ilvl w:val="0"/>
          <w:numId w:val="32"/>
        </w:numPr>
      </w:pPr>
      <w:r>
        <w:rPr>
          <w:rFonts w:hint="eastAsia"/>
          <w:szCs w:val="21"/>
        </w:rPr>
        <w:t>断电事故应急预案；</w:t>
      </w:r>
    </w:p>
    <w:p>
      <w:pPr>
        <w:pStyle w:val="176"/>
        <w:numPr>
          <w:ilvl w:val="0"/>
          <w:numId w:val="32"/>
        </w:numPr>
      </w:pPr>
      <w:r>
        <w:rPr>
          <w:rFonts w:hint="eastAsia"/>
          <w:szCs w:val="21"/>
        </w:rPr>
        <w:t>自然灾害等引起供水设施设备事故应急预案；</w:t>
      </w:r>
    </w:p>
    <w:p>
      <w:pPr>
        <w:pStyle w:val="176"/>
        <w:numPr>
          <w:ilvl w:val="0"/>
          <w:numId w:val="32"/>
        </w:numPr>
      </w:pPr>
      <w:r>
        <w:rPr>
          <w:rFonts w:hint="eastAsia"/>
          <w:szCs w:val="21"/>
        </w:rPr>
        <w:t>反恐怖、反暴力应急预案。</w:t>
      </w:r>
    </w:p>
    <w:p>
      <w:pPr>
        <w:pStyle w:val="107"/>
        <w:spacing w:before="156" w:after="156"/>
      </w:pPr>
      <w:bookmarkStart w:id="417" w:name="_Toc137845042"/>
      <w:bookmarkStart w:id="418" w:name="_Toc137844963"/>
      <w:bookmarkStart w:id="419" w:name="_Toc137845125"/>
      <w:bookmarkStart w:id="420" w:name="_Toc137844692"/>
      <w:bookmarkStart w:id="421" w:name="_Toc137395103"/>
      <w:bookmarkStart w:id="422" w:name="_Toc137845290"/>
      <w:bookmarkStart w:id="423" w:name="_Toc137845365"/>
      <w:r>
        <w:rPr>
          <w:rFonts w:hint="eastAsia"/>
        </w:rPr>
        <w:t>应急监测</w:t>
      </w:r>
      <w:bookmarkEnd w:id="417"/>
      <w:bookmarkEnd w:id="418"/>
      <w:bookmarkEnd w:id="419"/>
      <w:bookmarkEnd w:id="420"/>
      <w:bookmarkEnd w:id="421"/>
      <w:bookmarkEnd w:id="422"/>
      <w:bookmarkEnd w:id="423"/>
    </w:p>
    <w:p>
      <w:pPr>
        <w:pStyle w:val="167"/>
      </w:pPr>
      <w:r>
        <w:rPr>
          <w:rFonts w:hint="eastAsia" w:hAnsi="宋体" w:cs="宋体"/>
          <w:szCs w:val="21"/>
        </w:rPr>
        <w:t>城市供水企业应建立供水突发事件监测预警体系，通过专业监测、日常巡查、视频监控、基层单位上报、公众投诉等多种渠道收集信息。</w:t>
      </w:r>
    </w:p>
    <w:p>
      <w:pPr>
        <w:pStyle w:val="167"/>
      </w:pPr>
      <w:r>
        <w:rPr>
          <w:rFonts w:hint="eastAsia" w:hAnsi="宋体" w:cs="宋体"/>
          <w:szCs w:val="21"/>
        </w:rPr>
        <w:t>城市供水企业应在气象、地震、自然资源和规划等部门发布自然灾害预警后，对重点部位、危险源进行持续性监测，有针对性地提出防范工作要求。</w:t>
      </w:r>
    </w:p>
    <w:p>
      <w:pPr>
        <w:pStyle w:val="107"/>
        <w:spacing w:before="156" w:after="156"/>
      </w:pPr>
      <w:bookmarkStart w:id="424" w:name="_Toc137845291"/>
      <w:bookmarkStart w:id="425" w:name="_Toc137844693"/>
      <w:bookmarkStart w:id="426" w:name="_Toc137395104"/>
      <w:bookmarkStart w:id="427" w:name="_Toc137844964"/>
      <w:bookmarkStart w:id="428" w:name="_Toc137845043"/>
      <w:bookmarkStart w:id="429" w:name="_Toc137845126"/>
      <w:bookmarkStart w:id="430" w:name="_Toc137845366"/>
      <w:r>
        <w:rPr>
          <w:rFonts w:hint="eastAsia"/>
        </w:rPr>
        <w:t>应急处理</w:t>
      </w:r>
      <w:bookmarkEnd w:id="424"/>
      <w:bookmarkEnd w:id="425"/>
      <w:bookmarkEnd w:id="426"/>
      <w:bookmarkEnd w:id="427"/>
      <w:bookmarkEnd w:id="428"/>
      <w:bookmarkEnd w:id="429"/>
      <w:bookmarkEnd w:id="430"/>
    </w:p>
    <w:p>
      <w:pPr>
        <w:pStyle w:val="67"/>
        <w:spacing w:before="156" w:after="156"/>
      </w:pPr>
      <w:bookmarkStart w:id="431" w:name="_Toc137395105"/>
      <w:r>
        <w:rPr>
          <w:rFonts w:hint="eastAsia"/>
        </w:rPr>
        <w:t>先期处置</w:t>
      </w:r>
      <w:bookmarkEnd w:id="431"/>
    </w:p>
    <w:p>
      <w:pPr>
        <w:pStyle w:val="58"/>
        <w:ind w:firstLine="420"/>
      </w:pPr>
      <w:r>
        <w:rPr>
          <w:rFonts w:hint="eastAsia"/>
        </w:rPr>
        <w:t>城市供水突发事件发生后，供水企业应立即启动相关预案的应急响应，调动相关专业救援队伍进行先期处置，控制事态发展。</w:t>
      </w:r>
    </w:p>
    <w:p>
      <w:pPr>
        <w:pStyle w:val="67"/>
        <w:spacing w:before="156" w:after="156"/>
      </w:pPr>
      <w:bookmarkStart w:id="432" w:name="_Toc137395106"/>
      <w:r>
        <w:rPr>
          <w:rFonts w:hint="eastAsia"/>
        </w:rPr>
        <w:t>分级响应</w:t>
      </w:r>
      <w:bookmarkEnd w:id="432"/>
    </w:p>
    <w:p>
      <w:pPr>
        <w:pStyle w:val="58"/>
        <w:ind w:firstLine="420"/>
      </w:pPr>
      <w:r>
        <w:rPr>
          <w:rFonts w:hint="eastAsia"/>
        </w:rPr>
        <w:t>城市供水企业根据供水突发事件性质和可能造成的危害程度、影响范围、人员及财产损失等情况，实施分级响应。</w:t>
      </w:r>
    </w:p>
    <w:p>
      <w:pPr>
        <w:pStyle w:val="67"/>
        <w:spacing w:before="156" w:after="156"/>
      </w:pPr>
      <w:bookmarkStart w:id="433" w:name="_Toc137395107"/>
      <w:r>
        <w:rPr>
          <w:rFonts w:hint="eastAsia"/>
        </w:rPr>
        <w:t>应急联动</w:t>
      </w:r>
      <w:bookmarkEnd w:id="433"/>
    </w:p>
    <w:p>
      <w:pPr>
        <w:pStyle w:val="58"/>
        <w:ind w:firstLine="420"/>
        <w:rPr>
          <w:rFonts w:hAnsi="宋体" w:cs="宋体"/>
          <w:szCs w:val="21"/>
        </w:rPr>
      </w:pPr>
      <w:r>
        <w:rPr>
          <w:rFonts w:hint="eastAsia" w:hAnsi="宋体" w:cs="宋体"/>
          <w:szCs w:val="21"/>
        </w:rPr>
        <w:t>城市供水企业应建立应急联动机制，明确信息共享、队伍及资源调动程序等，确保快速、有序、协同应对突发事件。</w:t>
      </w:r>
    </w:p>
    <w:p>
      <w:pPr>
        <w:pStyle w:val="106"/>
        <w:spacing w:before="312" w:after="312"/>
      </w:pPr>
      <w:bookmarkStart w:id="434" w:name="_Toc137845127"/>
      <w:bookmarkStart w:id="435" w:name="_Toc137395108"/>
      <w:bookmarkStart w:id="436" w:name="_Toc137844694"/>
      <w:bookmarkStart w:id="437" w:name="_Toc137845292"/>
      <w:bookmarkStart w:id="438" w:name="_Toc137845044"/>
      <w:bookmarkStart w:id="439" w:name="_Toc137844965"/>
      <w:bookmarkStart w:id="440" w:name="_Toc137845367"/>
      <w:r>
        <w:rPr>
          <w:rFonts w:hint="eastAsia"/>
        </w:rPr>
        <w:t>服务质量评价</w:t>
      </w:r>
      <w:bookmarkEnd w:id="434"/>
      <w:bookmarkEnd w:id="435"/>
      <w:bookmarkEnd w:id="436"/>
      <w:bookmarkEnd w:id="437"/>
      <w:bookmarkEnd w:id="438"/>
      <w:bookmarkEnd w:id="439"/>
      <w:bookmarkEnd w:id="440"/>
    </w:p>
    <w:p>
      <w:pPr>
        <w:pStyle w:val="107"/>
        <w:spacing w:before="156" w:after="156"/>
      </w:pPr>
      <w:bookmarkStart w:id="441" w:name="_Toc137845045"/>
      <w:bookmarkStart w:id="442" w:name="_Toc137845293"/>
      <w:bookmarkStart w:id="443" w:name="_Toc137845128"/>
      <w:bookmarkStart w:id="444" w:name="_Toc137845368"/>
      <w:bookmarkStart w:id="445" w:name="_Toc137844695"/>
      <w:bookmarkStart w:id="446" w:name="_Toc137844966"/>
      <w:bookmarkStart w:id="447" w:name="_Toc137395109"/>
      <w:r>
        <w:rPr>
          <w:rFonts w:hint="eastAsia"/>
        </w:rPr>
        <w:t>社会监督员</w:t>
      </w:r>
      <w:bookmarkEnd w:id="441"/>
      <w:bookmarkEnd w:id="442"/>
      <w:bookmarkEnd w:id="443"/>
      <w:bookmarkEnd w:id="444"/>
      <w:bookmarkEnd w:id="445"/>
      <w:bookmarkEnd w:id="446"/>
      <w:bookmarkEnd w:id="447"/>
    </w:p>
    <w:p>
      <w:pPr>
        <w:pStyle w:val="58"/>
        <w:ind w:firstLine="420"/>
        <w:rPr>
          <w:rFonts w:hAnsi="宋体" w:cs="宋体"/>
          <w:szCs w:val="21"/>
        </w:rPr>
      </w:pPr>
      <w:r>
        <w:rPr>
          <w:rFonts w:hint="eastAsia" w:hAnsi="宋体" w:cs="宋体"/>
          <w:szCs w:val="21"/>
        </w:rPr>
        <w:t>城市供水主管部门或供水企业应建立供水营商环境社会监督体系，组建</w:t>
      </w:r>
      <w:r>
        <w:fldChar w:fldCharType="begin"/>
      </w:r>
      <w:r>
        <w:instrText xml:space="preserve"> HYPERLINK "https://zq.zhaopin.com/answer/11418696/" </w:instrText>
      </w:r>
      <w:r>
        <w:fldChar w:fldCharType="separate"/>
      </w:r>
      <w:r>
        <w:rPr>
          <w:rFonts w:hint="eastAsia" w:hAnsi="宋体" w:cs="宋体"/>
          <w:szCs w:val="21"/>
        </w:rPr>
        <w:t>体验官团队参与实践调研</w:t>
      </w:r>
      <w:r>
        <w:rPr>
          <w:rFonts w:hAnsi="宋体" w:cs="宋体"/>
          <w:szCs w:val="21"/>
        </w:rPr>
        <w:t>，持续提升</w:t>
      </w:r>
      <w:r>
        <w:rPr>
          <w:rFonts w:hint="eastAsia" w:hAnsi="宋体" w:cs="宋体"/>
          <w:szCs w:val="21"/>
        </w:rPr>
        <w:t>供水全生命周期服务水平</w:t>
      </w:r>
      <w:r>
        <w:rPr>
          <w:rFonts w:hint="eastAsia" w:hAnsi="宋体" w:cs="宋体"/>
          <w:szCs w:val="21"/>
        </w:rPr>
        <w:fldChar w:fldCharType="end"/>
      </w:r>
      <w:r>
        <w:rPr>
          <w:rFonts w:hint="eastAsia" w:hAnsi="宋体" w:cs="宋体"/>
          <w:szCs w:val="21"/>
        </w:rPr>
        <w:t>。</w:t>
      </w:r>
    </w:p>
    <w:p>
      <w:pPr>
        <w:pStyle w:val="107"/>
        <w:spacing w:before="156" w:after="156"/>
      </w:pPr>
      <w:bookmarkStart w:id="448" w:name="_Toc137395110"/>
      <w:bookmarkStart w:id="449" w:name="_Toc137845046"/>
      <w:bookmarkStart w:id="450" w:name="_Toc137844696"/>
      <w:bookmarkStart w:id="451" w:name="_Toc137845369"/>
      <w:bookmarkStart w:id="452" w:name="_Toc137845294"/>
      <w:bookmarkStart w:id="453" w:name="_Toc137844967"/>
      <w:bookmarkStart w:id="454" w:name="_Toc137845129"/>
      <w:r>
        <w:rPr>
          <w:rFonts w:hint="eastAsia"/>
        </w:rPr>
        <w:t>电话回访</w:t>
      </w:r>
      <w:bookmarkEnd w:id="448"/>
      <w:bookmarkEnd w:id="449"/>
      <w:bookmarkEnd w:id="450"/>
      <w:bookmarkEnd w:id="451"/>
      <w:bookmarkEnd w:id="452"/>
      <w:bookmarkEnd w:id="453"/>
      <w:bookmarkEnd w:id="454"/>
    </w:p>
    <w:p>
      <w:pPr>
        <w:pStyle w:val="167"/>
      </w:pPr>
      <w:r>
        <w:rPr>
          <w:rFonts w:hint="eastAsia" w:hAnsi="宋体" w:cs="宋体"/>
          <w:szCs w:val="21"/>
        </w:rPr>
        <w:t>工程竣工挂表后，城市供水企业应</w:t>
      </w:r>
      <w:r>
        <w:rPr>
          <w:szCs w:val="21"/>
        </w:rPr>
        <w:t>于3个工</w:t>
      </w:r>
      <w:r>
        <w:rPr>
          <w:rFonts w:hint="eastAsia" w:hAnsi="宋体" w:cs="宋体"/>
          <w:szCs w:val="21"/>
        </w:rPr>
        <w:t>作日内回访客户接水过程情况。</w:t>
      </w:r>
    </w:p>
    <w:p>
      <w:pPr>
        <w:pStyle w:val="167"/>
      </w:pPr>
      <w:r>
        <w:rPr>
          <w:rFonts w:hint="eastAsia" w:hAnsi="宋体" w:cs="宋体"/>
          <w:szCs w:val="21"/>
        </w:rPr>
        <w:t>城市供水企业对回访及满意度调查过程中客户提出的建议及投诉</w:t>
      </w:r>
      <w:r>
        <w:rPr>
          <w:rFonts w:hAnsi="宋体" w:cs="宋体"/>
          <w:szCs w:val="21"/>
        </w:rPr>
        <w:t>，</w:t>
      </w:r>
      <w:r>
        <w:rPr>
          <w:rFonts w:hint="eastAsia" w:hAnsi="宋体" w:cs="宋体"/>
          <w:szCs w:val="21"/>
        </w:rPr>
        <w:t>应</w:t>
      </w:r>
      <w:r>
        <w:rPr>
          <w:szCs w:val="21"/>
        </w:rPr>
        <w:t>在2个</w:t>
      </w:r>
      <w:r>
        <w:rPr>
          <w:rFonts w:hAnsi="宋体" w:cs="宋体"/>
          <w:szCs w:val="21"/>
        </w:rPr>
        <w:t>工作日内处理。对在规定处理期限内不能解决的投诉，应向客户说明原因，并提出进一步解决的措施和</w:t>
      </w:r>
      <w:r>
        <w:rPr>
          <w:rFonts w:hint="eastAsia" w:hAnsi="宋体" w:cs="宋体"/>
          <w:szCs w:val="21"/>
        </w:rPr>
        <w:t>时限</w:t>
      </w:r>
      <w:r>
        <w:rPr>
          <w:rFonts w:hAnsi="宋体" w:cs="宋体"/>
          <w:szCs w:val="21"/>
        </w:rPr>
        <w:t>。</w:t>
      </w:r>
    </w:p>
    <w:p>
      <w:pPr>
        <w:pStyle w:val="107"/>
        <w:spacing w:before="156" w:after="156"/>
      </w:pPr>
      <w:bookmarkStart w:id="455" w:name="_Toc137844697"/>
      <w:bookmarkStart w:id="456" w:name="_Toc137845130"/>
      <w:bookmarkStart w:id="457" w:name="_Toc137845047"/>
      <w:bookmarkStart w:id="458" w:name="_Toc137845295"/>
      <w:bookmarkStart w:id="459" w:name="_Toc137845370"/>
      <w:bookmarkStart w:id="460" w:name="_Toc137844968"/>
      <w:bookmarkStart w:id="461" w:name="_Toc137395111"/>
      <w:r>
        <w:rPr>
          <w:rFonts w:hint="eastAsia"/>
        </w:rPr>
        <w:t>走访座谈</w:t>
      </w:r>
      <w:bookmarkEnd w:id="455"/>
      <w:bookmarkEnd w:id="456"/>
      <w:bookmarkEnd w:id="457"/>
      <w:bookmarkEnd w:id="458"/>
      <w:bookmarkEnd w:id="459"/>
      <w:bookmarkEnd w:id="460"/>
      <w:bookmarkEnd w:id="461"/>
    </w:p>
    <w:p>
      <w:pPr>
        <w:pStyle w:val="167"/>
      </w:pPr>
      <w:r>
        <w:rPr>
          <w:rFonts w:hint="eastAsia" w:hAnsi="宋体" w:cs="宋体"/>
          <w:szCs w:val="21"/>
        </w:rPr>
        <w:t>城市供水企业应通过上门走访或组织座谈会等形式主动与客户对接，听取客户对供水服务的意见和建议。</w:t>
      </w:r>
    </w:p>
    <w:p>
      <w:pPr>
        <w:pStyle w:val="167"/>
      </w:pPr>
      <w:r>
        <w:rPr>
          <w:rFonts w:hint="eastAsia"/>
        </w:rPr>
        <w:t>对于工商企业、较大社区（小区），特别是新用户或反映问题比较多的用户，应采取上门走访、面对面答疑方式，听取诉求与建议。</w:t>
      </w:r>
    </w:p>
    <w:p>
      <w:pPr>
        <w:pStyle w:val="107"/>
        <w:spacing w:before="156" w:after="156"/>
      </w:pPr>
      <w:bookmarkStart w:id="462" w:name="_Toc137395112"/>
      <w:bookmarkStart w:id="463" w:name="_Toc137845131"/>
      <w:bookmarkStart w:id="464" w:name="_Toc137845048"/>
      <w:bookmarkStart w:id="465" w:name="_Toc137844969"/>
      <w:bookmarkStart w:id="466" w:name="_Toc137845371"/>
      <w:bookmarkStart w:id="467" w:name="_Toc137845296"/>
      <w:bookmarkStart w:id="468" w:name="_Toc137844698"/>
      <w:r>
        <w:rPr>
          <w:rFonts w:hint="eastAsia"/>
        </w:rPr>
        <w:t>监督</w:t>
      </w:r>
      <w:bookmarkEnd w:id="462"/>
      <w:r>
        <w:rPr>
          <w:rFonts w:hint="eastAsia"/>
        </w:rPr>
        <w:t>检查</w:t>
      </w:r>
      <w:bookmarkEnd w:id="463"/>
      <w:bookmarkEnd w:id="464"/>
      <w:bookmarkEnd w:id="465"/>
      <w:bookmarkEnd w:id="466"/>
      <w:bookmarkEnd w:id="467"/>
      <w:bookmarkEnd w:id="468"/>
    </w:p>
    <w:p>
      <w:pPr>
        <w:pStyle w:val="67"/>
        <w:spacing w:before="156" w:after="156"/>
      </w:pPr>
      <w:bookmarkStart w:id="469" w:name="_Toc137395113"/>
      <w:r>
        <w:rPr>
          <w:rFonts w:hint="eastAsia"/>
        </w:rPr>
        <w:t>监督事项</w:t>
      </w:r>
      <w:bookmarkEnd w:id="469"/>
    </w:p>
    <w:p>
      <w:pPr>
        <w:pStyle w:val="58"/>
        <w:ind w:firstLine="420"/>
        <w:rPr>
          <w:rFonts w:hAnsi="宋体" w:cs="宋体"/>
          <w:szCs w:val="21"/>
        </w:rPr>
      </w:pPr>
      <w:r>
        <w:rPr>
          <w:rFonts w:hint="eastAsia" w:hAnsi="宋体" w:cs="宋体"/>
          <w:szCs w:val="21"/>
        </w:rPr>
        <w:t>城市供水主管部门应围绕客户接水和用水体验，对城市供水企业全生命周期营商环境优化工作进行监督检查。</w:t>
      </w:r>
      <w:bookmarkStart w:id="470" w:name="_Toc137395114"/>
    </w:p>
    <w:p>
      <w:pPr>
        <w:pStyle w:val="67"/>
        <w:spacing w:before="156" w:after="156"/>
        <w:rPr>
          <w:rFonts w:hAnsi="宋体" w:cs="宋体"/>
          <w:szCs w:val="21"/>
        </w:rPr>
      </w:pPr>
      <w:r>
        <w:rPr>
          <w:rFonts w:hint="eastAsia"/>
        </w:rPr>
        <w:t>监督方式</w:t>
      </w:r>
      <w:bookmarkEnd w:id="470"/>
    </w:p>
    <w:p>
      <w:pPr>
        <w:pStyle w:val="58"/>
        <w:ind w:firstLine="420"/>
      </w:pPr>
      <w:r>
        <w:rPr>
          <w:rFonts w:hint="eastAsia"/>
          <w:color w:val="000000"/>
        </w:rPr>
        <w:t>城市供水主管部门通过</w:t>
      </w:r>
      <w:r>
        <w:rPr>
          <w:rFonts w:hint="eastAsia"/>
        </w:rPr>
        <w:t>常态化监督、实地走访、联合监督等方式进行督导检查。</w:t>
      </w:r>
      <w:bookmarkStart w:id="471" w:name="_Toc137395115"/>
    </w:p>
    <w:p>
      <w:pPr>
        <w:pStyle w:val="67"/>
        <w:spacing w:before="156" w:after="156"/>
        <w:rPr>
          <w:rFonts w:ascii="宋体" w:eastAsia="宋体"/>
        </w:rPr>
      </w:pPr>
      <w:r>
        <w:rPr>
          <w:rFonts w:hint="eastAsia"/>
        </w:rPr>
        <w:t>监督整改</w:t>
      </w:r>
    </w:p>
    <w:p>
      <w:pPr>
        <w:pStyle w:val="167"/>
        <w:numPr>
          <w:ilvl w:val="3"/>
          <w:numId w:val="0"/>
        </w:numPr>
        <w:ind w:firstLine="420" w:firstLineChars="200"/>
      </w:pPr>
      <w:r>
        <w:rPr>
          <w:rFonts w:hint="eastAsia" w:hAnsi="宋体" w:cs="宋体"/>
          <w:szCs w:val="21"/>
        </w:rPr>
        <w:t>对检查中发现的、客户反馈的、媒体曝光的流程不优、环节繁琐、时限过长、费用不合理、服务水平低等问题，城市供水主管部门应明确责任部门、完成时限，跟踪整改问效。</w:t>
      </w:r>
    </w:p>
    <w:p>
      <w:pPr>
        <w:pStyle w:val="67"/>
        <w:spacing w:before="156" w:after="156"/>
      </w:pPr>
      <w:r>
        <w:rPr>
          <w:rFonts w:hint="eastAsia"/>
        </w:rPr>
        <w:t>责任追究</w:t>
      </w:r>
      <w:bookmarkEnd w:id="471"/>
    </w:p>
    <w:p>
      <w:pPr>
        <w:pStyle w:val="58"/>
        <w:ind w:firstLine="420"/>
      </w:pPr>
      <w:r>
        <w:rPr>
          <w:rFonts w:hint="eastAsia"/>
        </w:rPr>
        <w:t>对破坏营商环境的行为，按照有关规定实施责任追究。</w:t>
      </w:r>
    </w:p>
    <w:p>
      <w:pPr>
        <w:pStyle w:val="106"/>
        <w:spacing w:before="312" w:after="312"/>
      </w:pPr>
      <w:bookmarkStart w:id="472" w:name="_Toc137844970"/>
      <w:bookmarkStart w:id="473" w:name="_Toc137845372"/>
      <w:bookmarkStart w:id="474" w:name="_Toc137845297"/>
      <w:bookmarkStart w:id="475" w:name="_Toc137395116"/>
      <w:bookmarkStart w:id="476" w:name="_Toc137844699"/>
      <w:bookmarkStart w:id="477" w:name="_Toc137845132"/>
      <w:bookmarkStart w:id="478" w:name="_Toc137845049"/>
      <w:r>
        <w:rPr>
          <w:rFonts w:hint="eastAsia"/>
        </w:rPr>
        <w:t>组织保障</w:t>
      </w:r>
      <w:bookmarkEnd w:id="472"/>
      <w:bookmarkEnd w:id="473"/>
      <w:bookmarkEnd w:id="474"/>
      <w:bookmarkEnd w:id="475"/>
      <w:bookmarkEnd w:id="476"/>
      <w:bookmarkEnd w:id="477"/>
      <w:bookmarkEnd w:id="478"/>
    </w:p>
    <w:p>
      <w:pPr>
        <w:pStyle w:val="107"/>
        <w:spacing w:before="156" w:after="156"/>
      </w:pPr>
      <w:bookmarkStart w:id="479" w:name="_Toc137845050"/>
      <w:bookmarkStart w:id="480" w:name="_Toc137845133"/>
      <w:bookmarkStart w:id="481" w:name="_Toc137844971"/>
      <w:bookmarkStart w:id="482" w:name="_Toc137845298"/>
      <w:bookmarkStart w:id="483" w:name="_Toc137845373"/>
      <w:bookmarkStart w:id="484" w:name="_Toc137844700"/>
      <w:bookmarkStart w:id="485" w:name="_Toc137395117"/>
      <w:r>
        <w:rPr>
          <w:rFonts w:hint="eastAsia"/>
        </w:rPr>
        <w:t>一体化部门</w:t>
      </w:r>
      <w:bookmarkEnd w:id="479"/>
      <w:bookmarkEnd w:id="480"/>
      <w:bookmarkEnd w:id="481"/>
      <w:bookmarkEnd w:id="482"/>
      <w:bookmarkEnd w:id="483"/>
      <w:bookmarkEnd w:id="484"/>
      <w:bookmarkEnd w:id="485"/>
    </w:p>
    <w:p>
      <w:pPr>
        <w:pStyle w:val="58"/>
        <w:ind w:firstLine="420"/>
      </w:pPr>
      <w:r>
        <w:rPr>
          <w:rFonts w:hint="eastAsia"/>
        </w:rPr>
        <w:t>城市供水企业可成立专门负责客户发展、接水业务办理、营商环境优化的部门，一口对外、一门办理，实现接水报装业务全流程“一体化”。</w:t>
      </w:r>
    </w:p>
    <w:p>
      <w:pPr>
        <w:pStyle w:val="107"/>
        <w:spacing w:before="156" w:after="156"/>
      </w:pPr>
      <w:bookmarkStart w:id="486" w:name="_Toc137395118"/>
      <w:bookmarkStart w:id="487" w:name="_Toc137845134"/>
      <w:bookmarkStart w:id="488" w:name="_Toc137845374"/>
      <w:bookmarkStart w:id="489" w:name="_Toc137844972"/>
      <w:bookmarkStart w:id="490" w:name="_Toc137845299"/>
      <w:bookmarkStart w:id="491" w:name="_Toc137844701"/>
      <w:bookmarkStart w:id="492" w:name="_Toc137845051"/>
      <w:r>
        <w:rPr>
          <w:rFonts w:hint="eastAsia"/>
        </w:rPr>
        <w:t>政企协同</w:t>
      </w:r>
      <w:bookmarkEnd w:id="486"/>
      <w:bookmarkEnd w:id="487"/>
      <w:bookmarkEnd w:id="488"/>
      <w:bookmarkEnd w:id="489"/>
      <w:bookmarkEnd w:id="490"/>
      <w:bookmarkEnd w:id="491"/>
      <w:bookmarkEnd w:id="492"/>
    </w:p>
    <w:p>
      <w:pPr>
        <w:pStyle w:val="167"/>
      </w:pPr>
      <w:r>
        <w:rPr>
          <w:rFonts w:hint="eastAsia"/>
        </w:rPr>
        <w:t>城市供水主管部门应在本市范围内建立跨区域跨层级跨部门的协调机制，协调配合供水全生命周期营商环境优化工作。</w:t>
      </w:r>
    </w:p>
    <w:p>
      <w:pPr>
        <w:pStyle w:val="167"/>
      </w:pPr>
      <w:r>
        <w:rPr>
          <w:rFonts w:hint="eastAsia"/>
        </w:rPr>
        <w:t>城市供水主管部门应围绕营商环境优化，推进业务办理入驻市（区、县）政务服务大厅综合窗口、数据接入市政府政</w:t>
      </w:r>
      <w:r>
        <w:rPr>
          <w:rFonts w:hint="eastAsia"/>
          <w:color w:val="000000"/>
        </w:rPr>
        <w:t>务区块链。</w:t>
      </w:r>
    </w:p>
    <w:bookmarkEnd w:id="23"/>
    <w:p>
      <w:pPr>
        <w:pStyle w:val="107"/>
        <w:spacing w:before="156" w:after="156"/>
        <w:rPr>
          <w:szCs w:val="21"/>
        </w:rPr>
      </w:pPr>
      <w:bookmarkStart w:id="493" w:name="_Toc137844973"/>
      <w:bookmarkStart w:id="494" w:name="_Toc137844702"/>
      <w:bookmarkStart w:id="495" w:name="_Toc137845052"/>
      <w:bookmarkStart w:id="496" w:name="_Toc137845375"/>
      <w:bookmarkStart w:id="497" w:name="_Toc137395119"/>
      <w:bookmarkStart w:id="498" w:name="_Toc137845135"/>
      <w:bookmarkStart w:id="499" w:name="_Toc137845300"/>
      <w:r>
        <w:rPr>
          <w:rFonts w:hint="eastAsia"/>
          <w:szCs w:val="21"/>
        </w:rPr>
        <w:t>与供电、供气、供暖企业协同</w:t>
      </w:r>
      <w:bookmarkEnd w:id="493"/>
      <w:bookmarkEnd w:id="494"/>
      <w:bookmarkEnd w:id="495"/>
      <w:bookmarkEnd w:id="496"/>
      <w:bookmarkEnd w:id="497"/>
      <w:bookmarkEnd w:id="498"/>
      <w:bookmarkEnd w:id="499"/>
    </w:p>
    <w:p>
      <w:pPr>
        <w:pStyle w:val="58"/>
        <w:ind w:firstLine="420"/>
      </w:pPr>
      <w:r>
        <w:rPr>
          <w:rFonts w:hint="eastAsia"/>
        </w:rPr>
        <w:t>城市供电、供气、供暖企业及行业主管部门应积极推动水电气暖业务系统整合与数据集成，促进市政公用基础设施报装一体化，促进市政公用服务领域集成式改革。</w:t>
      </w:r>
    </w:p>
    <w:sectPr>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PAGE   \* MERGEFORMAT</w:instrText>
    </w:r>
    <w:r>
      <w:fldChar w:fldCharType="separate"/>
    </w:r>
    <w:r>
      <w:rPr>
        <w:lang w:val="zh-CN"/>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DB3701/TXXXX—2023</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lang w:val="fr-FR"/>
      </w:rPr>
    </w:pPr>
    <w:r>
      <w:fldChar w:fldCharType="begin"/>
    </w:r>
    <w:r>
      <w:instrText xml:space="preserve"> STYLEREF  标准文件_文件编号  \* MERGEFORMAT </w:instrText>
    </w:r>
    <w:r>
      <w:fldChar w:fldCharType="separate"/>
    </w:r>
    <w:r>
      <w:t>DB3701/TXXXX—2023</w:t>
    </w:r>
    <w:r>
      <w:rPr>
        <w:lang w:val="fr-F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6">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8">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9">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0">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1">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4">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5">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6">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8">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0">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1">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2">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3">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4">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7">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8">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9">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6"/>
  </w:num>
  <w:num w:numId="3">
    <w:abstractNumId w:val="4"/>
  </w:num>
  <w:num w:numId="4">
    <w:abstractNumId w:val="22"/>
  </w:num>
  <w:num w:numId="5">
    <w:abstractNumId w:val="17"/>
  </w:num>
  <w:num w:numId="6">
    <w:abstractNumId w:val="12"/>
  </w:num>
  <w:num w:numId="7">
    <w:abstractNumId w:val="7"/>
  </w:num>
  <w:num w:numId="8">
    <w:abstractNumId w:val="8"/>
  </w:num>
  <w:num w:numId="9">
    <w:abstractNumId w:val="15"/>
  </w:num>
  <w:num w:numId="10">
    <w:abstractNumId w:val="24"/>
  </w:num>
  <w:num w:numId="11">
    <w:abstractNumId w:val="10"/>
  </w:num>
  <w:num w:numId="12">
    <w:abstractNumId w:val="11"/>
  </w:num>
  <w:num w:numId="13">
    <w:abstractNumId w:val="6"/>
  </w:num>
  <w:num w:numId="14">
    <w:abstractNumId w:val="18"/>
  </w:num>
  <w:num w:numId="15">
    <w:abstractNumId w:val="20"/>
  </w:num>
  <w:num w:numId="16">
    <w:abstractNumId w:val="16"/>
  </w:num>
  <w:num w:numId="17">
    <w:abstractNumId w:val="28"/>
  </w:num>
  <w:num w:numId="18">
    <w:abstractNumId w:val="14"/>
  </w:num>
  <w:num w:numId="19">
    <w:abstractNumId w:val="1"/>
  </w:num>
  <w:num w:numId="20">
    <w:abstractNumId w:val="9"/>
  </w:num>
  <w:num w:numId="21">
    <w:abstractNumId w:val="29"/>
  </w:num>
  <w:num w:numId="22">
    <w:abstractNumId w:val="19"/>
  </w:num>
  <w:num w:numId="23">
    <w:abstractNumId w:val="5"/>
  </w:num>
  <w:num w:numId="24">
    <w:abstractNumId w:val="25"/>
  </w:num>
  <w:num w:numId="25">
    <w:abstractNumId w:val="27"/>
  </w:num>
  <w:num w:numId="26">
    <w:abstractNumId w:val="2"/>
  </w:num>
  <w:num w:numId="27">
    <w:abstractNumId w:val="3"/>
  </w:num>
  <w:num w:numId="28">
    <w:abstractNumId w:val="13"/>
  </w:num>
  <w:num w:numId="29">
    <w:abstractNumId w:val="23"/>
  </w:num>
  <w:num w:numId="30">
    <w:abstractNumId w:val="2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attachedTemplate r:id="rId1"/>
  <w:documentProtection w:edit="forms" w:enforcement="1" w:cryptProviderType="rsaAES" w:cryptAlgorithmClass="hash" w:cryptAlgorithmType="typeAny" w:cryptAlgorithmSid="14" w:cryptSpinCount="100000" w:hash="mi2DrMBOdJafLGBVciXbm8YbmXV36ybO9SqHT1+yZeUkT1NP46bIsvhAXuqvtTY+wAQE7MV18TbRExoC4BMqAQ==" w:salt="rZk8dlNlFyYSA4l7ffaqNw=="/>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2OGVjYmUzNDhkZGQ0MjllMTAyYjNlNzQ0NGZkNjMifQ=="/>
  </w:docVars>
  <w:rsids>
    <w:rsidRoot w:val="009E5E57"/>
    <w:rsid w:val="0000040A"/>
    <w:rsid w:val="00000A94"/>
    <w:rsid w:val="00001972"/>
    <w:rsid w:val="00001D9A"/>
    <w:rsid w:val="00007B3A"/>
    <w:rsid w:val="000107E0"/>
    <w:rsid w:val="000119B7"/>
    <w:rsid w:val="00011FDE"/>
    <w:rsid w:val="00012FFD"/>
    <w:rsid w:val="00014162"/>
    <w:rsid w:val="00014340"/>
    <w:rsid w:val="00016A9C"/>
    <w:rsid w:val="00022184"/>
    <w:rsid w:val="00022762"/>
    <w:rsid w:val="00022AF6"/>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5FFC"/>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5D94"/>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683F"/>
    <w:rsid w:val="000D753B"/>
    <w:rsid w:val="000E4C9E"/>
    <w:rsid w:val="000E6FD7"/>
    <w:rsid w:val="000F06E1"/>
    <w:rsid w:val="000F0E3C"/>
    <w:rsid w:val="000F19D5"/>
    <w:rsid w:val="000F4AEA"/>
    <w:rsid w:val="000F633F"/>
    <w:rsid w:val="000F67E9"/>
    <w:rsid w:val="00101A4F"/>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4DE0"/>
    <w:rsid w:val="00145281"/>
    <w:rsid w:val="001457E7"/>
    <w:rsid w:val="00145D9D"/>
    <w:rsid w:val="00146388"/>
    <w:rsid w:val="00146ED6"/>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0C07"/>
    <w:rsid w:val="0017340B"/>
    <w:rsid w:val="00173FB1"/>
    <w:rsid w:val="00176DFD"/>
    <w:rsid w:val="00184DA2"/>
    <w:rsid w:val="001852C9"/>
    <w:rsid w:val="00190087"/>
    <w:rsid w:val="001913C4"/>
    <w:rsid w:val="0019348F"/>
    <w:rsid w:val="00193A07"/>
    <w:rsid w:val="00194C95"/>
    <w:rsid w:val="00195C34"/>
    <w:rsid w:val="00196EF5"/>
    <w:rsid w:val="001A135F"/>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1CB"/>
    <w:rsid w:val="001D29D7"/>
    <w:rsid w:val="001D2DE7"/>
    <w:rsid w:val="001D411C"/>
    <w:rsid w:val="001E1B6A"/>
    <w:rsid w:val="001E2484"/>
    <w:rsid w:val="001E3CC4"/>
    <w:rsid w:val="001E4882"/>
    <w:rsid w:val="001E73AB"/>
    <w:rsid w:val="001F092D"/>
    <w:rsid w:val="001F143A"/>
    <w:rsid w:val="001F1605"/>
    <w:rsid w:val="001F2508"/>
    <w:rsid w:val="001F3072"/>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4C97"/>
    <w:rsid w:val="00235665"/>
    <w:rsid w:val="002359CB"/>
    <w:rsid w:val="00243540"/>
    <w:rsid w:val="0024497B"/>
    <w:rsid w:val="0024515B"/>
    <w:rsid w:val="00246021"/>
    <w:rsid w:val="0024666E"/>
    <w:rsid w:val="00247F52"/>
    <w:rsid w:val="00250B25"/>
    <w:rsid w:val="00250BBE"/>
    <w:rsid w:val="002515C2"/>
    <w:rsid w:val="0025194F"/>
    <w:rsid w:val="00254912"/>
    <w:rsid w:val="0026148A"/>
    <w:rsid w:val="00262696"/>
    <w:rsid w:val="00263D25"/>
    <w:rsid w:val="002643C3"/>
    <w:rsid w:val="00264A0C"/>
    <w:rsid w:val="00266EEB"/>
    <w:rsid w:val="00267EF4"/>
    <w:rsid w:val="0027026B"/>
    <w:rsid w:val="00270CB8"/>
    <w:rsid w:val="00272B08"/>
    <w:rsid w:val="002771AC"/>
    <w:rsid w:val="00281BB8"/>
    <w:rsid w:val="00281E9E"/>
    <w:rsid w:val="00282405"/>
    <w:rsid w:val="0028281C"/>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C19"/>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115C"/>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2D2B"/>
    <w:rsid w:val="003B5BF0"/>
    <w:rsid w:val="003B60BF"/>
    <w:rsid w:val="003B6BE3"/>
    <w:rsid w:val="003C010C"/>
    <w:rsid w:val="003C0A6C"/>
    <w:rsid w:val="003C14F8"/>
    <w:rsid w:val="003C5A43"/>
    <w:rsid w:val="003D0519"/>
    <w:rsid w:val="003D0FF6"/>
    <w:rsid w:val="003D262C"/>
    <w:rsid w:val="003D2CBA"/>
    <w:rsid w:val="003D6D61"/>
    <w:rsid w:val="003D79C6"/>
    <w:rsid w:val="003E091D"/>
    <w:rsid w:val="003E1C53"/>
    <w:rsid w:val="003E2A69"/>
    <w:rsid w:val="003E2D49"/>
    <w:rsid w:val="003E2FD4"/>
    <w:rsid w:val="003E49F6"/>
    <w:rsid w:val="003E660F"/>
    <w:rsid w:val="003F0134"/>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115E"/>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4F35"/>
    <w:rsid w:val="004D7C42"/>
    <w:rsid w:val="004E0465"/>
    <w:rsid w:val="004E127B"/>
    <w:rsid w:val="004E1C0A"/>
    <w:rsid w:val="004E2B06"/>
    <w:rsid w:val="004E30C5"/>
    <w:rsid w:val="004E4AA5"/>
    <w:rsid w:val="004E4AEE"/>
    <w:rsid w:val="004E4B6D"/>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60B2"/>
    <w:rsid w:val="00561475"/>
    <w:rsid w:val="0056487B"/>
    <w:rsid w:val="00564FB9"/>
    <w:rsid w:val="00573D9E"/>
    <w:rsid w:val="005801E3"/>
    <w:rsid w:val="005803B0"/>
    <w:rsid w:val="00581802"/>
    <w:rsid w:val="005836A8"/>
    <w:rsid w:val="0058409C"/>
    <w:rsid w:val="00584262"/>
    <w:rsid w:val="00586630"/>
    <w:rsid w:val="00587ADD"/>
    <w:rsid w:val="00591E27"/>
    <w:rsid w:val="00596160"/>
    <w:rsid w:val="005966E2"/>
    <w:rsid w:val="00597007"/>
    <w:rsid w:val="005A0966"/>
    <w:rsid w:val="005A11B7"/>
    <w:rsid w:val="005A24AB"/>
    <w:rsid w:val="005A260B"/>
    <w:rsid w:val="005A4A1B"/>
    <w:rsid w:val="005A6595"/>
    <w:rsid w:val="005A7830"/>
    <w:rsid w:val="005A7FCE"/>
    <w:rsid w:val="005B0F3F"/>
    <w:rsid w:val="005B4903"/>
    <w:rsid w:val="005B51CE"/>
    <w:rsid w:val="005B5885"/>
    <w:rsid w:val="005B5CD7"/>
    <w:rsid w:val="005B6CF6"/>
    <w:rsid w:val="005B7422"/>
    <w:rsid w:val="005C29B8"/>
    <w:rsid w:val="005C2FAA"/>
    <w:rsid w:val="005C5F21"/>
    <w:rsid w:val="005C7156"/>
    <w:rsid w:val="005D0C75"/>
    <w:rsid w:val="005D4171"/>
    <w:rsid w:val="005D6A95"/>
    <w:rsid w:val="005D6B2C"/>
    <w:rsid w:val="005D6D9C"/>
    <w:rsid w:val="005E00BE"/>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26F0D"/>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A5CE5"/>
    <w:rsid w:val="006B2672"/>
    <w:rsid w:val="006B54BF"/>
    <w:rsid w:val="006B5F44"/>
    <w:rsid w:val="006B5F90"/>
    <w:rsid w:val="006B62E4"/>
    <w:rsid w:val="006C1BBA"/>
    <w:rsid w:val="006C2079"/>
    <w:rsid w:val="006C46C5"/>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5FDC"/>
    <w:rsid w:val="007068BC"/>
    <w:rsid w:val="00707669"/>
    <w:rsid w:val="00711CBA"/>
    <w:rsid w:val="00711FB5"/>
    <w:rsid w:val="00712A01"/>
    <w:rsid w:val="00714F58"/>
    <w:rsid w:val="00722FBF"/>
    <w:rsid w:val="00722FC2"/>
    <w:rsid w:val="00724879"/>
    <w:rsid w:val="00724BF8"/>
    <w:rsid w:val="00724E1B"/>
    <w:rsid w:val="00725949"/>
    <w:rsid w:val="007270C8"/>
    <w:rsid w:val="007277B0"/>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77844"/>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0A46"/>
    <w:rsid w:val="007C1E8B"/>
    <w:rsid w:val="007C2D89"/>
    <w:rsid w:val="007C4593"/>
    <w:rsid w:val="007C5309"/>
    <w:rsid w:val="007C6069"/>
    <w:rsid w:val="007D06C4"/>
    <w:rsid w:val="007D1352"/>
    <w:rsid w:val="007D2508"/>
    <w:rsid w:val="007D346A"/>
    <w:rsid w:val="007D6518"/>
    <w:rsid w:val="007D76BD"/>
    <w:rsid w:val="007E0BF1"/>
    <w:rsid w:val="007E3F31"/>
    <w:rsid w:val="007E4940"/>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0CD9"/>
    <w:rsid w:val="0085173A"/>
    <w:rsid w:val="00854CBD"/>
    <w:rsid w:val="00856316"/>
    <w:rsid w:val="008603CE"/>
    <w:rsid w:val="008620FC"/>
    <w:rsid w:val="008627A5"/>
    <w:rsid w:val="00863E05"/>
    <w:rsid w:val="00865ACA"/>
    <w:rsid w:val="00865D28"/>
    <w:rsid w:val="00865F85"/>
    <w:rsid w:val="00867C10"/>
    <w:rsid w:val="00870439"/>
    <w:rsid w:val="00870DA1"/>
    <w:rsid w:val="008766D4"/>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3AD5"/>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E7B9D"/>
    <w:rsid w:val="008F0CDC"/>
    <w:rsid w:val="008F17A3"/>
    <w:rsid w:val="008F1ED3"/>
    <w:rsid w:val="008F23A5"/>
    <w:rsid w:val="008F3D94"/>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288"/>
    <w:rsid w:val="009245F5"/>
    <w:rsid w:val="009249EC"/>
    <w:rsid w:val="009273B3"/>
    <w:rsid w:val="009305B5"/>
    <w:rsid w:val="00931E2C"/>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11D"/>
    <w:rsid w:val="00992985"/>
    <w:rsid w:val="00993889"/>
    <w:rsid w:val="0099551B"/>
    <w:rsid w:val="00997BF1"/>
    <w:rsid w:val="009A089C"/>
    <w:rsid w:val="009A118E"/>
    <w:rsid w:val="009A21CD"/>
    <w:rsid w:val="009A278C"/>
    <w:rsid w:val="009A2BC2"/>
    <w:rsid w:val="009A42C1"/>
    <w:rsid w:val="009A53EC"/>
    <w:rsid w:val="009A5429"/>
    <w:rsid w:val="009A72AD"/>
    <w:rsid w:val="009B09E0"/>
    <w:rsid w:val="009B0BC5"/>
    <w:rsid w:val="009B1247"/>
    <w:rsid w:val="009B26E8"/>
    <w:rsid w:val="009B2CAB"/>
    <w:rsid w:val="009B46F9"/>
    <w:rsid w:val="009B6029"/>
    <w:rsid w:val="009B6971"/>
    <w:rsid w:val="009C27F1"/>
    <w:rsid w:val="009C307A"/>
    <w:rsid w:val="009C3152"/>
    <w:rsid w:val="009C4CFA"/>
    <w:rsid w:val="009C5070"/>
    <w:rsid w:val="009D112C"/>
    <w:rsid w:val="009D47FA"/>
    <w:rsid w:val="009D4C5B"/>
    <w:rsid w:val="009D4FF4"/>
    <w:rsid w:val="009D50D2"/>
    <w:rsid w:val="009D6BCA"/>
    <w:rsid w:val="009E0F62"/>
    <w:rsid w:val="009E4A58"/>
    <w:rsid w:val="009E5A2D"/>
    <w:rsid w:val="009E5AB2"/>
    <w:rsid w:val="009E5E57"/>
    <w:rsid w:val="009E6219"/>
    <w:rsid w:val="009F03B3"/>
    <w:rsid w:val="00A0096C"/>
    <w:rsid w:val="00A01757"/>
    <w:rsid w:val="00A028C0"/>
    <w:rsid w:val="00A02BAE"/>
    <w:rsid w:val="00A06A6B"/>
    <w:rsid w:val="00A07E47"/>
    <w:rsid w:val="00A129D0"/>
    <w:rsid w:val="00A12C33"/>
    <w:rsid w:val="00A138BA"/>
    <w:rsid w:val="00A14089"/>
    <w:rsid w:val="00A14C8E"/>
    <w:rsid w:val="00A153D9"/>
    <w:rsid w:val="00A15F09"/>
    <w:rsid w:val="00A169B6"/>
    <w:rsid w:val="00A2271D"/>
    <w:rsid w:val="00A237D5"/>
    <w:rsid w:val="00A30EFC"/>
    <w:rsid w:val="00A31984"/>
    <w:rsid w:val="00A32D73"/>
    <w:rsid w:val="00A3367B"/>
    <w:rsid w:val="00A3597D"/>
    <w:rsid w:val="00A3684C"/>
    <w:rsid w:val="00A36DD1"/>
    <w:rsid w:val="00A372E4"/>
    <w:rsid w:val="00A4006C"/>
    <w:rsid w:val="00A40091"/>
    <w:rsid w:val="00A4030F"/>
    <w:rsid w:val="00A41C79"/>
    <w:rsid w:val="00A41CB5"/>
    <w:rsid w:val="00A42CDF"/>
    <w:rsid w:val="00A4452E"/>
    <w:rsid w:val="00A4472C"/>
    <w:rsid w:val="00A44E69"/>
    <w:rsid w:val="00A4661E"/>
    <w:rsid w:val="00A55BD6"/>
    <w:rsid w:val="00A55D50"/>
    <w:rsid w:val="00A57142"/>
    <w:rsid w:val="00A60721"/>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4CAD"/>
    <w:rsid w:val="00A952D7"/>
    <w:rsid w:val="00A963F7"/>
    <w:rsid w:val="00A96AD8"/>
    <w:rsid w:val="00AA052C"/>
    <w:rsid w:val="00AA1E45"/>
    <w:rsid w:val="00AA4286"/>
    <w:rsid w:val="00AA456B"/>
    <w:rsid w:val="00AA57F5"/>
    <w:rsid w:val="00AA672E"/>
    <w:rsid w:val="00AA6EC9"/>
    <w:rsid w:val="00AA7DD4"/>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142F"/>
    <w:rsid w:val="00B52120"/>
    <w:rsid w:val="00B54ABC"/>
    <w:rsid w:val="00B54DDE"/>
    <w:rsid w:val="00B56FBE"/>
    <w:rsid w:val="00B60ACF"/>
    <w:rsid w:val="00B61258"/>
    <w:rsid w:val="00B62B58"/>
    <w:rsid w:val="00B65149"/>
    <w:rsid w:val="00B66567"/>
    <w:rsid w:val="00B66F52"/>
    <w:rsid w:val="00B66FE5"/>
    <w:rsid w:val="00B72880"/>
    <w:rsid w:val="00B729CC"/>
    <w:rsid w:val="00B758BF"/>
    <w:rsid w:val="00B763FB"/>
    <w:rsid w:val="00B77EC8"/>
    <w:rsid w:val="00B827A6"/>
    <w:rsid w:val="00B831CE"/>
    <w:rsid w:val="00B86677"/>
    <w:rsid w:val="00B87131"/>
    <w:rsid w:val="00B939B1"/>
    <w:rsid w:val="00B96D40"/>
    <w:rsid w:val="00B97386"/>
    <w:rsid w:val="00BA263B"/>
    <w:rsid w:val="00BA42B2"/>
    <w:rsid w:val="00BA58D4"/>
    <w:rsid w:val="00BA5B9E"/>
    <w:rsid w:val="00BA5C56"/>
    <w:rsid w:val="00BA7C9A"/>
    <w:rsid w:val="00BB203B"/>
    <w:rsid w:val="00BB5F8F"/>
    <w:rsid w:val="00BB657A"/>
    <w:rsid w:val="00BC1A4E"/>
    <w:rsid w:val="00BC4790"/>
    <w:rsid w:val="00BC5DC7"/>
    <w:rsid w:val="00BC6B8B"/>
    <w:rsid w:val="00BC73D8"/>
    <w:rsid w:val="00BD52D7"/>
    <w:rsid w:val="00BD5AD2"/>
    <w:rsid w:val="00BD682C"/>
    <w:rsid w:val="00BE22F3"/>
    <w:rsid w:val="00BE5B52"/>
    <w:rsid w:val="00BE7B8D"/>
    <w:rsid w:val="00BF0993"/>
    <w:rsid w:val="00BF10A9"/>
    <w:rsid w:val="00BF1703"/>
    <w:rsid w:val="00BF231C"/>
    <w:rsid w:val="00BF51E5"/>
    <w:rsid w:val="00BF74A6"/>
    <w:rsid w:val="00C013AD"/>
    <w:rsid w:val="00C046DF"/>
    <w:rsid w:val="00C04904"/>
    <w:rsid w:val="00C056B3"/>
    <w:rsid w:val="00C103E5"/>
    <w:rsid w:val="00C13319"/>
    <w:rsid w:val="00C13EE9"/>
    <w:rsid w:val="00C21540"/>
    <w:rsid w:val="00C21906"/>
    <w:rsid w:val="00C21BFA"/>
    <w:rsid w:val="00C22148"/>
    <w:rsid w:val="00C22F87"/>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0A99"/>
    <w:rsid w:val="00C71372"/>
    <w:rsid w:val="00C72410"/>
    <w:rsid w:val="00C7287F"/>
    <w:rsid w:val="00C74C72"/>
    <w:rsid w:val="00C80982"/>
    <w:rsid w:val="00C80CB8"/>
    <w:rsid w:val="00C819F8"/>
    <w:rsid w:val="00C82238"/>
    <w:rsid w:val="00C8248C"/>
    <w:rsid w:val="00C84E33"/>
    <w:rsid w:val="00C86D6F"/>
    <w:rsid w:val="00C905FC"/>
    <w:rsid w:val="00C92D03"/>
    <w:rsid w:val="00C9319C"/>
    <w:rsid w:val="00C9435D"/>
    <w:rsid w:val="00C94DF2"/>
    <w:rsid w:val="00C96741"/>
    <w:rsid w:val="00C973B5"/>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141B"/>
    <w:rsid w:val="00D0321C"/>
    <w:rsid w:val="00D035EC"/>
    <w:rsid w:val="00D06AB1"/>
    <w:rsid w:val="00D072ED"/>
    <w:rsid w:val="00D07A16"/>
    <w:rsid w:val="00D1067E"/>
    <w:rsid w:val="00D10F50"/>
    <w:rsid w:val="00D11272"/>
    <w:rsid w:val="00D11ED1"/>
    <w:rsid w:val="00D126F5"/>
    <w:rsid w:val="00D1489E"/>
    <w:rsid w:val="00D1733C"/>
    <w:rsid w:val="00D20737"/>
    <w:rsid w:val="00D21E81"/>
    <w:rsid w:val="00D223DE"/>
    <w:rsid w:val="00D25E37"/>
    <w:rsid w:val="00D2661A"/>
    <w:rsid w:val="00D27582"/>
    <w:rsid w:val="00D27EC4"/>
    <w:rsid w:val="00D31522"/>
    <w:rsid w:val="00D32719"/>
    <w:rsid w:val="00D33333"/>
    <w:rsid w:val="00D33457"/>
    <w:rsid w:val="00D352A2"/>
    <w:rsid w:val="00D3660F"/>
    <w:rsid w:val="00D4162B"/>
    <w:rsid w:val="00D4514F"/>
    <w:rsid w:val="00D451E2"/>
    <w:rsid w:val="00D45E89"/>
    <w:rsid w:val="00D45E8D"/>
    <w:rsid w:val="00D466AE"/>
    <w:rsid w:val="00D4734F"/>
    <w:rsid w:val="00D51BF3"/>
    <w:rsid w:val="00D639A5"/>
    <w:rsid w:val="00D66814"/>
    <w:rsid w:val="00D66846"/>
    <w:rsid w:val="00D675FB"/>
    <w:rsid w:val="00D71F25"/>
    <w:rsid w:val="00D72A9C"/>
    <w:rsid w:val="00D73998"/>
    <w:rsid w:val="00D77031"/>
    <w:rsid w:val="00D84941"/>
    <w:rsid w:val="00D84FA1"/>
    <w:rsid w:val="00D851F0"/>
    <w:rsid w:val="00D86DB7"/>
    <w:rsid w:val="00D926D0"/>
    <w:rsid w:val="00D93030"/>
    <w:rsid w:val="00D94AC3"/>
    <w:rsid w:val="00D94CEF"/>
    <w:rsid w:val="00D950E1"/>
    <w:rsid w:val="00D952A6"/>
    <w:rsid w:val="00D97F99"/>
    <w:rsid w:val="00DA1E08"/>
    <w:rsid w:val="00DA24F8"/>
    <w:rsid w:val="00DA28E8"/>
    <w:rsid w:val="00DA38D3"/>
    <w:rsid w:val="00DA3932"/>
    <w:rsid w:val="00DA3AFC"/>
    <w:rsid w:val="00DA5191"/>
    <w:rsid w:val="00DA64F8"/>
    <w:rsid w:val="00DA6C15"/>
    <w:rsid w:val="00DA7C35"/>
    <w:rsid w:val="00DB0258"/>
    <w:rsid w:val="00DB1739"/>
    <w:rsid w:val="00DB38EE"/>
    <w:rsid w:val="00DB4871"/>
    <w:rsid w:val="00DB498B"/>
    <w:rsid w:val="00DB66CA"/>
    <w:rsid w:val="00DB6BCA"/>
    <w:rsid w:val="00DB73F7"/>
    <w:rsid w:val="00DC0321"/>
    <w:rsid w:val="00DC0890"/>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E7F00"/>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25CBD"/>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0"/>
    <w:rsid w:val="00E822E8"/>
    <w:rsid w:val="00E82554"/>
    <w:rsid w:val="00E82606"/>
    <w:rsid w:val="00E846C8"/>
    <w:rsid w:val="00E84957"/>
    <w:rsid w:val="00E84A55"/>
    <w:rsid w:val="00E85BFF"/>
    <w:rsid w:val="00E90391"/>
    <w:rsid w:val="00E906C2"/>
    <w:rsid w:val="00E9311F"/>
    <w:rsid w:val="00E934D1"/>
    <w:rsid w:val="00E93A32"/>
    <w:rsid w:val="00E94AF0"/>
    <w:rsid w:val="00E95D13"/>
    <w:rsid w:val="00E95DD3"/>
    <w:rsid w:val="00E969D5"/>
    <w:rsid w:val="00E96BFA"/>
    <w:rsid w:val="00EA58D1"/>
    <w:rsid w:val="00EA61BC"/>
    <w:rsid w:val="00EA681A"/>
    <w:rsid w:val="00EA735B"/>
    <w:rsid w:val="00EB17DE"/>
    <w:rsid w:val="00EB1E69"/>
    <w:rsid w:val="00EB2086"/>
    <w:rsid w:val="00EB5EDF"/>
    <w:rsid w:val="00EB60FE"/>
    <w:rsid w:val="00EB74DB"/>
    <w:rsid w:val="00EB7BC7"/>
    <w:rsid w:val="00EC1EBA"/>
    <w:rsid w:val="00EC2EFF"/>
    <w:rsid w:val="00EC5359"/>
    <w:rsid w:val="00EC562A"/>
    <w:rsid w:val="00EC714D"/>
    <w:rsid w:val="00ED067A"/>
    <w:rsid w:val="00ED2B50"/>
    <w:rsid w:val="00EE0350"/>
    <w:rsid w:val="00EE0719"/>
    <w:rsid w:val="00EE0E80"/>
    <w:rsid w:val="00EE54A6"/>
    <w:rsid w:val="00EE613F"/>
    <w:rsid w:val="00EE7295"/>
    <w:rsid w:val="00EE7869"/>
    <w:rsid w:val="00EF054A"/>
    <w:rsid w:val="00EF273C"/>
    <w:rsid w:val="00EF3235"/>
    <w:rsid w:val="00EF7E72"/>
    <w:rsid w:val="00F06D37"/>
    <w:rsid w:val="00F07B9D"/>
    <w:rsid w:val="00F11586"/>
    <w:rsid w:val="00F1183B"/>
    <w:rsid w:val="00F11C9F"/>
    <w:rsid w:val="00F12263"/>
    <w:rsid w:val="00F1409D"/>
    <w:rsid w:val="00F14214"/>
    <w:rsid w:val="00F157A9"/>
    <w:rsid w:val="00F2398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41A8"/>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2497"/>
    <w:rsid w:val="00FB45F1"/>
    <w:rsid w:val="00FB4A72"/>
    <w:rsid w:val="00FB54E8"/>
    <w:rsid w:val="00FB7054"/>
    <w:rsid w:val="00FC17B7"/>
    <w:rsid w:val="00FC2CB7"/>
    <w:rsid w:val="00FC4090"/>
    <w:rsid w:val="00FC55B4"/>
    <w:rsid w:val="00FD00E6"/>
    <w:rsid w:val="00FD09A1"/>
    <w:rsid w:val="00FD2A7C"/>
    <w:rsid w:val="00FD59EB"/>
    <w:rsid w:val="00FD62A6"/>
    <w:rsid w:val="00FD6BCB"/>
    <w:rsid w:val="00FD7299"/>
    <w:rsid w:val="00FE1FBE"/>
    <w:rsid w:val="00FE3901"/>
    <w:rsid w:val="00FE39D3"/>
    <w:rsid w:val="00FE4BCE"/>
    <w:rsid w:val="00FE54AE"/>
    <w:rsid w:val="00FE576A"/>
    <w:rsid w:val="00FE7E79"/>
    <w:rsid w:val="00FF3E7D"/>
    <w:rsid w:val="00FF5B99"/>
    <w:rsid w:val="00FF6EDD"/>
    <w:rsid w:val="00FF730C"/>
    <w:rsid w:val="00FF73F4"/>
    <w:rsid w:val="00FF7CE4"/>
    <w:rsid w:val="00FF7E39"/>
    <w:rsid w:val="03646555"/>
    <w:rsid w:val="03E72A11"/>
    <w:rsid w:val="096F5AD2"/>
    <w:rsid w:val="0A3948CE"/>
    <w:rsid w:val="1AA738F9"/>
    <w:rsid w:val="1D4B1F5B"/>
    <w:rsid w:val="1DB62110"/>
    <w:rsid w:val="2A037FCE"/>
    <w:rsid w:val="2DE312D0"/>
    <w:rsid w:val="312707D0"/>
    <w:rsid w:val="38FC13E4"/>
    <w:rsid w:val="3B0D7BFB"/>
    <w:rsid w:val="3B360787"/>
    <w:rsid w:val="46097D2A"/>
    <w:rsid w:val="4A4B0101"/>
    <w:rsid w:val="53000384"/>
    <w:rsid w:val="559624C9"/>
    <w:rsid w:val="5C6C6DDA"/>
    <w:rsid w:val="5F7B1F0A"/>
    <w:rsid w:val="624C05D4"/>
    <w:rsid w:val="722717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8"/>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toc 8"/>
    <w:basedOn w:val="1"/>
    <w:next w:val="1"/>
    <w:unhideWhenUsed/>
    <w:qFormat/>
    <w:uiPriority w:val="39"/>
    <w:pPr>
      <w:adjustRightInd/>
      <w:spacing w:line="240" w:lineRule="auto"/>
      <w:ind w:left="2940" w:leftChars="1400"/>
    </w:pPr>
    <w:rPr>
      <w:rFonts w:asciiTheme="minorHAnsi" w:hAnsiTheme="minorHAnsi" w:eastAsiaTheme="minorEastAsia" w:cstheme="minorBidi"/>
      <w:szCs w:val="22"/>
    </w:rPr>
  </w:style>
  <w:style w:type="paragraph" w:styleId="17">
    <w:name w:val="Balloon Text"/>
    <w:basedOn w:val="1"/>
    <w:link w:val="47"/>
    <w:semiHidden/>
    <w:unhideWhenUsed/>
    <w:qFormat/>
    <w:uiPriority w:val="99"/>
    <w:rPr>
      <w:sz w:val="18"/>
      <w:szCs w:val="18"/>
    </w:rPr>
  </w:style>
  <w:style w:type="paragraph" w:styleId="18">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oc 9"/>
    <w:basedOn w:val="1"/>
    <w:next w:val="1"/>
    <w:unhideWhenUsed/>
    <w:qFormat/>
    <w:uiPriority w:val="39"/>
    <w:pPr>
      <w:adjustRightInd/>
      <w:spacing w:line="240" w:lineRule="auto"/>
      <w:ind w:left="3360" w:leftChars="1600"/>
    </w:pPr>
    <w:rPr>
      <w:rFonts w:asciiTheme="minorHAnsi" w:hAnsiTheme="minorHAnsi" w:eastAsiaTheme="minorEastAsia" w:cstheme="minorBidi"/>
      <w:szCs w:val="22"/>
    </w:rPr>
  </w:style>
  <w:style w:type="paragraph" w:styleId="27">
    <w:name w:val="Title"/>
    <w:basedOn w:val="1"/>
    <w:link w:val="50"/>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字符"/>
    <w:link w:val="2"/>
    <w:qFormat/>
    <w:uiPriority w:val="0"/>
    <w:rPr>
      <w:b/>
      <w:bCs/>
      <w:kern w:val="44"/>
      <w:sz w:val="44"/>
      <w:szCs w:val="44"/>
    </w:rPr>
  </w:style>
  <w:style w:type="character" w:customStyle="1" w:styleId="37">
    <w:name w:val="标题 2 字符"/>
    <w:link w:val="3"/>
    <w:qFormat/>
    <w:uiPriority w:val="0"/>
    <w:rPr>
      <w:rFonts w:ascii="Arial" w:hAnsi="Arial" w:eastAsia="黑体"/>
      <w:b/>
      <w:bCs/>
      <w:kern w:val="2"/>
      <w:sz w:val="32"/>
      <w:szCs w:val="32"/>
    </w:rPr>
  </w:style>
  <w:style w:type="character" w:customStyle="1" w:styleId="38">
    <w:name w:val="标题 3 字符"/>
    <w:link w:val="4"/>
    <w:qFormat/>
    <w:uiPriority w:val="0"/>
    <w:rPr>
      <w:b/>
      <w:bCs/>
      <w:kern w:val="2"/>
      <w:sz w:val="32"/>
      <w:szCs w:val="32"/>
    </w:rPr>
  </w:style>
  <w:style w:type="character" w:customStyle="1" w:styleId="39">
    <w:name w:val="标题 4 字符"/>
    <w:link w:val="5"/>
    <w:qFormat/>
    <w:uiPriority w:val="0"/>
    <w:rPr>
      <w:rFonts w:ascii="Arial" w:hAnsi="Arial" w:eastAsia="黑体"/>
      <w:b/>
      <w:bCs/>
      <w:kern w:val="2"/>
      <w:sz w:val="28"/>
      <w:szCs w:val="28"/>
    </w:rPr>
  </w:style>
  <w:style w:type="character" w:customStyle="1" w:styleId="40">
    <w:name w:val="标题 5 字符"/>
    <w:link w:val="6"/>
    <w:qFormat/>
    <w:uiPriority w:val="0"/>
    <w:rPr>
      <w:b/>
      <w:bCs/>
      <w:kern w:val="2"/>
      <w:sz w:val="28"/>
      <w:szCs w:val="28"/>
    </w:rPr>
  </w:style>
  <w:style w:type="character" w:customStyle="1" w:styleId="41">
    <w:name w:val="标题 6 字符"/>
    <w:link w:val="7"/>
    <w:qFormat/>
    <w:uiPriority w:val="0"/>
    <w:rPr>
      <w:rFonts w:ascii="Arial" w:hAnsi="Arial" w:eastAsia="黑体"/>
      <w:b/>
      <w:bCs/>
      <w:kern w:val="2"/>
      <w:sz w:val="24"/>
      <w:szCs w:val="24"/>
    </w:rPr>
  </w:style>
  <w:style w:type="character" w:customStyle="1" w:styleId="42">
    <w:name w:val="标题 7 字符"/>
    <w:link w:val="8"/>
    <w:qFormat/>
    <w:uiPriority w:val="0"/>
    <w:rPr>
      <w:b/>
      <w:bCs/>
      <w:kern w:val="2"/>
      <w:sz w:val="24"/>
      <w:szCs w:val="24"/>
    </w:rPr>
  </w:style>
  <w:style w:type="character" w:customStyle="1" w:styleId="43">
    <w:name w:val="标题 8 字符"/>
    <w:link w:val="9"/>
    <w:qFormat/>
    <w:uiPriority w:val="0"/>
    <w:rPr>
      <w:rFonts w:ascii="Arial" w:hAnsi="Arial" w:eastAsia="黑体"/>
      <w:kern w:val="2"/>
      <w:sz w:val="24"/>
      <w:szCs w:val="24"/>
    </w:rPr>
  </w:style>
  <w:style w:type="character" w:customStyle="1" w:styleId="44">
    <w:name w:val="标题 9 字符"/>
    <w:link w:val="10"/>
    <w:qFormat/>
    <w:uiPriority w:val="0"/>
    <w:rPr>
      <w:rFonts w:ascii="Arial" w:hAnsi="Arial" w:eastAsia="黑体"/>
      <w:kern w:val="2"/>
      <w:sz w:val="21"/>
      <w:szCs w:val="21"/>
    </w:rPr>
  </w:style>
  <w:style w:type="character" w:customStyle="1" w:styleId="45">
    <w:name w:val="页眉 字符"/>
    <w:link w:val="19"/>
    <w:qFormat/>
    <w:uiPriority w:val="99"/>
    <w:rPr>
      <w:kern w:val="2"/>
      <w:sz w:val="18"/>
      <w:szCs w:val="18"/>
    </w:rPr>
  </w:style>
  <w:style w:type="character" w:customStyle="1" w:styleId="46">
    <w:name w:val="页脚 字符"/>
    <w:link w:val="18"/>
    <w:qFormat/>
    <w:uiPriority w:val="99"/>
    <w:rPr>
      <w:rFonts w:ascii="宋体"/>
      <w:kern w:val="2"/>
      <w:sz w:val="18"/>
      <w:szCs w:val="18"/>
    </w:rPr>
  </w:style>
  <w:style w:type="character" w:customStyle="1" w:styleId="47">
    <w:name w:val="批注框文本 字符"/>
    <w:link w:val="17"/>
    <w:semiHidden/>
    <w:qFormat/>
    <w:uiPriority w:val="99"/>
    <w:rPr>
      <w:kern w:val="2"/>
      <w:sz w:val="18"/>
      <w:szCs w:val="18"/>
    </w:rPr>
  </w:style>
  <w:style w:type="paragraph" w:styleId="48">
    <w:name w:val="Quote"/>
    <w:basedOn w:val="1"/>
    <w:next w:val="1"/>
    <w:link w:val="49"/>
    <w:qFormat/>
    <w:uiPriority w:val="29"/>
    <w:rPr>
      <w:i/>
      <w:iCs/>
      <w:color w:val="000000"/>
    </w:rPr>
  </w:style>
  <w:style w:type="character" w:customStyle="1" w:styleId="49">
    <w:name w:val="引用 字符"/>
    <w:link w:val="48"/>
    <w:qFormat/>
    <w:uiPriority w:val="29"/>
    <w:rPr>
      <w:i/>
      <w:iCs/>
      <w:color w:val="000000"/>
      <w:kern w:val="2"/>
      <w:sz w:val="21"/>
      <w:szCs w:val="21"/>
    </w:rPr>
  </w:style>
  <w:style w:type="character" w:customStyle="1" w:styleId="50">
    <w:name w:val="标题 字符"/>
    <w:link w:val="27"/>
    <w:qFormat/>
    <w:uiPriority w:val="0"/>
    <w:rPr>
      <w:rFonts w:ascii="Arial" w:hAnsi="Arial" w:cs="Arial"/>
      <w:b/>
      <w:bCs/>
      <w:kern w:val="2"/>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字符"/>
    <w:link w:val="13"/>
    <w:qFormat/>
    <w:uiPriority w:val="0"/>
    <w:rPr>
      <w:kern w:val="2"/>
      <w:sz w:val="21"/>
      <w:szCs w:val="21"/>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pPr>
  </w:style>
  <w:style w:type="paragraph" w:customStyle="1" w:styleId="93">
    <w:name w:val="标准文件_目录标题"/>
    <w:basedOn w:val="1"/>
    <w:qFormat/>
    <w:uiPriority w:val="0"/>
    <w:pPr>
      <w:spacing w:before="480" w:afterLines="150" w:line="240" w:lineRule="auto"/>
      <w:jc w:val="center"/>
    </w:pPr>
    <w:rPr>
      <w:rFonts w:ascii="黑体" w:eastAsia="黑体"/>
      <w:sz w:val="32"/>
    </w:rPr>
  </w:style>
  <w:style w:type="paragraph" w:customStyle="1" w:styleId="94">
    <w:name w:val="标准文件_破折号列项"/>
    <w:qFormat/>
    <w:uiPriority w:val="0"/>
    <w:pPr>
      <w:numPr>
        <w:ilvl w:val="0"/>
        <w:numId w:val="8"/>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9"/>
      </w:numPr>
    </w:pPr>
  </w:style>
  <w:style w:type="paragraph" w:customStyle="1" w:styleId="96">
    <w:name w:val="标准文件_三级条标题"/>
    <w:basedOn w:val="67"/>
    <w:next w:val="58"/>
    <w:uiPriority w:val="0"/>
    <w:pPr>
      <w:widowControl/>
      <w:numPr>
        <w:ilvl w:val="4"/>
      </w:numPr>
      <w:outlineLvl w:val="3"/>
    </w:pPr>
  </w:style>
  <w:style w:type="character" w:customStyle="1" w:styleId="97">
    <w:name w:val="不明显参考1"/>
    <w:qFormat/>
    <w:uiPriority w:val="31"/>
    <w:rPr>
      <w:smallCaps/>
      <w:color w:val="C0504D"/>
      <w:u w:val="single"/>
    </w:rPr>
  </w:style>
  <w:style w:type="paragraph" w:customStyle="1" w:styleId="98">
    <w:name w:val="标准文件_示例后续"/>
    <w:basedOn w:val="1"/>
    <w:uiPriority w:val="0"/>
    <w:pPr>
      <w:adjustRightInd/>
      <w:spacing w:line="240" w:lineRule="auto"/>
      <w:ind w:firstLine="200" w:firstLineChars="200"/>
    </w:pPr>
    <w:rPr>
      <w:sz w:val="18"/>
      <w:szCs w:val="24"/>
    </w:rPr>
  </w:style>
  <w:style w:type="paragraph" w:customStyle="1" w:styleId="99">
    <w:name w:val="标准文件_数字编号列项"/>
    <w:uiPriority w:val="0"/>
    <w:pPr>
      <w:numPr>
        <w:ilvl w:val="0"/>
        <w:numId w:val="10"/>
      </w:numPr>
      <w:jc w:val="both"/>
    </w:pPr>
    <w:rPr>
      <w:rFonts w:ascii="宋体" w:hAnsi="宋体" w:eastAsia="宋体" w:cs="Times New Roman"/>
      <w:sz w:val="21"/>
      <w:lang w:val="en-US" w:eastAsia="zh-CN" w:bidi="ar-SA"/>
    </w:rPr>
  </w:style>
  <w:style w:type="paragraph" w:customStyle="1" w:styleId="100">
    <w:name w:val="标准文件_四级条标题"/>
    <w:next w:val="58"/>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1">
    <w:name w:val="脚注文本 字符"/>
    <w:link w:val="22"/>
    <w:semiHidden/>
    <w:uiPriority w:val="0"/>
    <w:rPr>
      <w:rFonts w:ascii="宋体"/>
      <w:kern w:val="2"/>
      <w:sz w:val="18"/>
      <w:szCs w:val="18"/>
    </w:rPr>
  </w:style>
  <w:style w:type="paragraph" w:customStyle="1" w:styleId="102">
    <w:name w:val="标准文件_条文脚注"/>
    <w:basedOn w:val="22"/>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uiPriority w:val="0"/>
    <w:pPr>
      <w:numPr>
        <w:ilvl w:val="0"/>
        <w:numId w:val="11"/>
      </w:numPr>
      <w:spacing w:line="240" w:lineRule="auto"/>
      <w:jc w:val="left"/>
    </w:pPr>
    <w:rPr>
      <w:rFonts w:ascii="宋体" w:hAnsi="宋体"/>
      <w:sz w:val="18"/>
    </w:rPr>
  </w:style>
  <w:style w:type="character" w:customStyle="1" w:styleId="104">
    <w:name w:val="标准文件_图表脚注内容"/>
    <w:uiPriority w:val="0"/>
    <w:rPr>
      <w:rFonts w:ascii="宋体" w:hAnsi="宋体" w:eastAsia="宋体" w:cs="Times New Roman"/>
      <w:spacing w:val="0"/>
      <w:sz w:val="18"/>
      <w:vertAlign w:val="superscript"/>
    </w:rPr>
  </w:style>
  <w:style w:type="paragraph" w:customStyle="1" w:styleId="105">
    <w:name w:val="标准文件_五级条标题"/>
    <w:next w:val="58"/>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uiPriority w:val="0"/>
    <w:pPr>
      <w:numPr>
        <w:ilvl w:val="2"/>
      </w:numPr>
      <w:spacing w:beforeLines="50" w:afterLines="50"/>
      <w:outlineLvl w:val="1"/>
    </w:pPr>
  </w:style>
  <w:style w:type="paragraph" w:customStyle="1" w:styleId="108">
    <w:name w:val="标准文件_一致程度"/>
    <w:basedOn w:val="1"/>
    <w:uiPriority w:val="0"/>
    <w:pPr>
      <w:spacing w:line="440" w:lineRule="exact"/>
      <w:jc w:val="center"/>
    </w:pPr>
    <w:rPr>
      <w:sz w:val="28"/>
    </w:rPr>
  </w:style>
  <w:style w:type="paragraph" w:customStyle="1" w:styleId="109">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uiPriority w:val="0"/>
    <w:pPr>
      <w:numPr>
        <w:ilvl w:val="1"/>
        <w:numId w:val="12"/>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uiPriority w:val="0"/>
    <w:pPr>
      <w:numPr>
        <w:ilvl w:val="0"/>
        <w:numId w:val="13"/>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uiPriority w:val="0"/>
    <w:pPr>
      <w:numPr>
        <w:ilvl w:val="0"/>
        <w:numId w:val="14"/>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uiPriority w:val="0"/>
    <w:pPr>
      <w:numPr>
        <w:ilvl w:val="0"/>
        <w:numId w:val="15"/>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uiPriority w:val="0"/>
    <w:pPr>
      <w:numPr>
        <w:ilvl w:val="0"/>
        <w:numId w:val="16"/>
      </w:numPr>
      <w:spacing w:beforeLines="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uiPriority w:val="0"/>
    <w:pPr>
      <w:numPr>
        <w:ilvl w:val="0"/>
        <w:numId w:val="17"/>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编号列项（三级）"/>
    <w:uiPriority w:val="0"/>
    <w:pPr>
      <w:numPr>
        <w:ilvl w:val="2"/>
        <w:numId w:val="12"/>
      </w:numPr>
    </w:pPr>
    <w:rPr>
      <w:rFonts w:ascii="宋体" w:hAnsi="Times New Roman" w:eastAsia="宋体" w:cs="Times New Roman"/>
      <w:sz w:val="21"/>
      <w:lang w:val="en-US" w:eastAsia="zh-CN" w:bidi="ar-SA"/>
    </w:rPr>
  </w:style>
  <w:style w:type="paragraph" w:customStyle="1" w:styleId="120">
    <w:name w:val="二级无标题条"/>
    <w:basedOn w:val="1"/>
    <w:uiPriority w:val="0"/>
    <w:pPr>
      <w:numPr>
        <w:ilvl w:val="3"/>
        <w:numId w:val="19"/>
      </w:numPr>
      <w:adjustRightInd/>
      <w:spacing w:line="240" w:lineRule="auto"/>
    </w:pPr>
    <w:rPr>
      <w:rFonts w:ascii="宋体" w:hAnsi="宋体"/>
      <w:szCs w:val="24"/>
    </w:rPr>
  </w:style>
  <w:style w:type="paragraph" w:customStyle="1" w:styleId="121">
    <w:name w:val="发布部门"/>
    <w:next w:val="58"/>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uiPriority w:val="0"/>
    <w:pPr>
      <w:outlineLvl w:val="4"/>
    </w:pPr>
  </w:style>
  <w:style w:type="paragraph" w:customStyle="1" w:styleId="132">
    <w:name w:val="附录四级无标题条"/>
    <w:basedOn w:val="131"/>
    <w:next w:val="58"/>
    <w:uiPriority w:val="0"/>
    <w:pPr>
      <w:outlineLvl w:val="5"/>
    </w:pPr>
  </w:style>
  <w:style w:type="paragraph" w:customStyle="1" w:styleId="133">
    <w:name w:val="附录图"/>
    <w:next w:val="58"/>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uiPriority w:val="0"/>
    <w:pPr>
      <w:numPr>
        <w:ilvl w:val="0"/>
        <w:numId w:val="20"/>
      </w:numPr>
    </w:pPr>
    <w:rPr>
      <w:rFonts w:ascii="宋体" w:hAnsi="Times New Roman" w:eastAsia="宋体" w:cs="Times New Roman"/>
      <w:sz w:val="21"/>
      <w:lang w:val="en-US" w:eastAsia="zh-CN" w:bidi="ar-SA"/>
    </w:rPr>
  </w:style>
  <w:style w:type="paragraph" w:customStyle="1" w:styleId="135">
    <w:name w:val="附录五级无标题条"/>
    <w:basedOn w:val="132"/>
    <w:next w:val="58"/>
    <w:uiPriority w:val="0"/>
    <w:pPr>
      <w:outlineLvl w:val="6"/>
    </w:pPr>
  </w:style>
  <w:style w:type="paragraph" w:customStyle="1" w:styleId="136">
    <w:name w:val="附录性质"/>
    <w:basedOn w:val="1"/>
    <w:uiPriority w:val="0"/>
    <w:pPr>
      <w:widowControl/>
      <w:adjustRightInd/>
      <w:jc w:val="center"/>
    </w:pPr>
    <w:rPr>
      <w:rFonts w:ascii="黑体" w:eastAsia="黑体"/>
    </w:rPr>
  </w:style>
  <w:style w:type="paragraph" w:customStyle="1" w:styleId="137">
    <w:name w:val="附录一级无标题条"/>
    <w:basedOn w:val="89"/>
    <w:next w:val="58"/>
    <w:uiPriority w:val="0"/>
    <w:pPr>
      <w:autoSpaceDN w:val="0"/>
      <w:outlineLvl w:val="2"/>
    </w:pPr>
    <w:rPr>
      <w:rFonts w:ascii="宋体" w:hAnsi="宋体" w:eastAsia="宋体"/>
    </w:rPr>
  </w:style>
  <w:style w:type="character" w:customStyle="1" w:styleId="138">
    <w:name w:val="个人答复风格"/>
    <w:uiPriority w:val="0"/>
    <w:rPr>
      <w:rFonts w:ascii="Arial" w:hAnsi="Arial" w:eastAsia="宋体" w:cs="Arial"/>
      <w:color w:val="auto"/>
      <w:spacing w:val="0"/>
      <w:sz w:val="20"/>
    </w:rPr>
  </w:style>
  <w:style w:type="character" w:customStyle="1" w:styleId="139">
    <w:name w:val="个人撰写风格"/>
    <w:uiPriority w:val="0"/>
    <w:rPr>
      <w:rFonts w:ascii="Arial" w:hAnsi="Arial" w:eastAsia="宋体" w:cs="Arial"/>
      <w:color w:val="auto"/>
      <w:spacing w:val="0"/>
      <w:sz w:val="20"/>
    </w:rPr>
  </w:style>
  <w:style w:type="paragraph" w:customStyle="1" w:styleId="140">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uiPriority w:val="0"/>
    <w:pPr>
      <w:widowControl w:val="0"/>
      <w:numPr>
        <w:ilvl w:val="0"/>
        <w:numId w:val="21"/>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semiHidden/>
    <w:uiPriority w:val="0"/>
    <w:pPr>
      <w:adjustRightInd/>
      <w:spacing w:line="240" w:lineRule="auto"/>
      <w:jc w:val="left"/>
    </w:pPr>
    <w:rPr>
      <w:bCs/>
      <w:iCs/>
    </w:rPr>
  </w:style>
  <w:style w:type="paragraph" w:customStyle="1" w:styleId="145">
    <w:name w:val="目录 31"/>
    <w:basedOn w:val="1"/>
    <w:next w:val="1"/>
    <w:semiHidden/>
    <w:uiPriority w:val="0"/>
    <w:pPr>
      <w:spacing w:line="240" w:lineRule="auto"/>
    </w:pPr>
    <w:rPr>
      <w:rFonts w:ascii="宋体" w:hAnsi="宋体"/>
      <w:iCs/>
    </w:rPr>
  </w:style>
  <w:style w:type="paragraph" w:customStyle="1" w:styleId="146">
    <w:name w:val="目录 41"/>
    <w:basedOn w:val="1"/>
    <w:next w:val="1"/>
    <w:semiHidden/>
    <w:uiPriority w:val="0"/>
    <w:pPr>
      <w:adjustRightInd/>
      <w:spacing w:line="240" w:lineRule="auto"/>
      <w:jc w:val="left"/>
    </w:pPr>
  </w:style>
  <w:style w:type="paragraph" w:customStyle="1" w:styleId="147">
    <w:name w:val="目录 51"/>
    <w:basedOn w:val="1"/>
    <w:next w:val="1"/>
    <w:semiHidden/>
    <w:uiPriority w:val="0"/>
    <w:pPr>
      <w:spacing w:line="240" w:lineRule="auto"/>
    </w:pPr>
    <w:rPr>
      <w:rFonts w:ascii="宋体" w:hAnsi="宋体"/>
    </w:rPr>
  </w:style>
  <w:style w:type="paragraph" w:customStyle="1" w:styleId="148">
    <w:name w:val="目录 61"/>
    <w:basedOn w:val="1"/>
    <w:next w:val="1"/>
    <w:semiHidden/>
    <w:uiPriority w:val="0"/>
    <w:pPr>
      <w:adjustRightInd/>
      <w:spacing w:line="240" w:lineRule="auto"/>
      <w:jc w:val="left"/>
    </w:pPr>
  </w:style>
  <w:style w:type="paragraph" w:customStyle="1" w:styleId="149">
    <w:name w:val="目录 71"/>
    <w:basedOn w:val="148"/>
    <w:semiHidden/>
    <w:uiPriority w:val="0"/>
    <w:pPr>
      <w:ind w:left="1260"/>
    </w:pPr>
  </w:style>
  <w:style w:type="paragraph" w:customStyle="1" w:styleId="150">
    <w:name w:val="目录 81"/>
    <w:basedOn w:val="149"/>
    <w:semiHidden/>
    <w:uiPriority w:val="0"/>
    <w:pPr>
      <w:ind w:left="1470"/>
    </w:pPr>
  </w:style>
  <w:style w:type="paragraph" w:customStyle="1" w:styleId="151">
    <w:name w:val="目录 91"/>
    <w:basedOn w:val="150"/>
    <w:semiHidden/>
    <w:uiPriority w:val="0"/>
    <w:pPr>
      <w:ind w:left="1680"/>
    </w:pPr>
  </w:style>
  <w:style w:type="paragraph" w:customStyle="1" w:styleId="152">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uiPriority w:val="0"/>
    <w:pPr>
      <w:framePr w:wrap="around"/>
      <w:spacing w:line="0" w:lineRule="atLeast"/>
    </w:pPr>
    <w:rPr>
      <w:rFonts w:ascii="黑体" w:eastAsia="黑体"/>
      <w:b w:val="0"/>
    </w:rPr>
  </w:style>
  <w:style w:type="paragraph" w:customStyle="1" w:styleId="154">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uiPriority w:val="0"/>
    <w:pPr>
      <w:numPr>
        <w:ilvl w:val="4"/>
        <w:numId w:val="19"/>
      </w:numPr>
      <w:adjustRightInd/>
      <w:spacing w:line="240" w:lineRule="auto"/>
    </w:pPr>
    <w:rPr>
      <w:rFonts w:ascii="宋体" w:hAnsi="宋体"/>
      <w:szCs w:val="24"/>
    </w:rPr>
  </w:style>
  <w:style w:type="paragraph" w:customStyle="1" w:styleId="156">
    <w:name w:val="实施日期"/>
    <w:basedOn w:val="122"/>
    <w:uiPriority w:val="0"/>
    <w:pPr>
      <w:framePr w:hSpace="0" w:wrap="around" w:xAlign="right"/>
      <w:jc w:val="right"/>
    </w:pPr>
  </w:style>
  <w:style w:type="paragraph" w:customStyle="1" w:styleId="157">
    <w:name w:val="四级无标题条"/>
    <w:basedOn w:val="1"/>
    <w:uiPriority w:val="0"/>
    <w:pPr>
      <w:numPr>
        <w:ilvl w:val="5"/>
        <w:numId w:val="19"/>
      </w:numPr>
      <w:adjustRightInd/>
      <w:spacing w:line="240" w:lineRule="auto"/>
    </w:pPr>
    <w:rPr>
      <w:rFonts w:ascii="宋体" w:hAnsi="宋体"/>
      <w:szCs w:val="24"/>
    </w:rPr>
  </w:style>
  <w:style w:type="paragraph" w:customStyle="1" w:styleId="158">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uiPriority w:val="0"/>
    <w:pPr>
      <w:jc w:val="both"/>
    </w:pPr>
    <w:rPr>
      <w:rFonts w:ascii="宋体" w:hAnsi="宋体" w:eastAsia="宋体" w:cs="Times New Roman"/>
      <w:sz w:val="21"/>
      <w:lang w:val="en-US" w:eastAsia="zh-CN" w:bidi="ar-SA"/>
    </w:rPr>
  </w:style>
  <w:style w:type="paragraph" w:customStyle="1" w:styleId="160">
    <w:name w:val="五级无标题条"/>
    <w:basedOn w:val="1"/>
    <w:uiPriority w:val="0"/>
    <w:pPr>
      <w:numPr>
        <w:ilvl w:val="6"/>
        <w:numId w:val="19"/>
      </w:numPr>
      <w:adjustRightInd/>
    </w:pPr>
    <w:rPr>
      <w:szCs w:val="24"/>
    </w:rPr>
  </w:style>
  <w:style w:type="paragraph" w:customStyle="1" w:styleId="161">
    <w:name w:val="一级无标题条"/>
    <w:basedOn w:val="1"/>
    <w:uiPriority w:val="0"/>
    <w:pPr>
      <w:numPr>
        <w:ilvl w:val="2"/>
        <w:numId w:val="19"/>
      </w:numPr>
      <w:adjustRightInd/>
      <w:spacing w:before="10" w:after="10" w:line="240" w:lineRule="auto"/>
    </w:pPr>
    <w:rPr>
      <w:rFonts w:ascii="宋体" w:hAnsi="宋体"/>
      <w:szCs w:val="24"/>
    </w:rPr>
  </w:style>
  <w:style w:type="paragraph" w:customStyle="1" w:styleId="162">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uiPriority w:val="0"/>
    <w:pPr>
      <w:ind w:left="1406" w:leftChars="0" w:hanging="499" w:firstLineChars="0"/>
    </w:pPr>
  </w:style>
  <w:style w:type="paragraph" w:customStyle="1" w:styleId="164">
    <w:name w:val="标准文件_一级无标题"/>
    <w:basedOn w:val="107"/>
    <w:qFormat/>
    <w:uiPriority w:val="0"/>
    <w:pPr>
      <w:spacing w:beforeLines="0" w:afterLines="0"/>
      <w:outlineLvl w:val="9"/>
    </w:pPr>
    <w:rPr>
      <w:rFonts w:ascii="宋体" w:eastAsia="宋体"/>
    </w:rPr>
  </w:style>
  <w:style w:type="paragraph" w:customStyle="1" w:styleId="165">
    <w:name w:val="标准文件_五级无标题"/>
    <w:basedOn w:val="105"/>
    <w:qFormat/>
    <w:uiPriority w:val="0"/>
    <w:pPr>
      <w:spacing w:beforeLines="0" w:afterLines="0"/>
      <w:outlineLvl w:val="9"/>
    </w:pPr>
    <w:rPr>
      <w:rFonts w:ascii="宋体" w:eastAsia="宋体"/>
    </w:rPr>
  </w:style>
  <w:style w:type="paragraph" w:customStyle="1" w:styleId="166">
    <w:name w:val="标准文件_三级无标题"/>
    <w:basedOn w:val="96"/>
    <w:qFormat/>
    <w:uiPriority w:val="0"/>
    <w:pPr>
      <w:spacing w:beforeLines="0" w:afterLines="0"/>
      <w:outlineLvl w:val="9"/>
    </w:pPr>
    <w:rPr>
      <w:rFonts w:ascii="宋体" w:eastAsia="宋体"/>
    </w:rPr>
  </w:style>
  <w:style w:type="paragraph" w:customStyle="1" w:styleId="167">
    <w:name w:val="标准文件_二级无标题"/>
    <w:basedOn w:val="67"/>
    <w:qFormat/>
    <w:uiPriority w:val="0"/>
    <w:pPr>
      <w:spacing w:beforeLines="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Lines="0" w:afterLines="0"/>
      <w:outlineLvl w:val="9"/>
    </w:pPr>
    <w:rPr>
      <w:rFonts w:ascii="宋体" w:hAnsi="黑体" w:eastAsia="宋体"/>
      <w:szCs w:val="52"/>
    </w:rPr>
  </w:style>
  <w:style w:type="paragraph" w:customStyle="1" w:styleId="170">
    <w:name w:val="标准文件_大写罗马数字编号列项"/>
    <w:basedOn w:val="58"/>
    <w:uiPriority w:val="0"/>
    <w:pPr>
      <w:numPr>
        <w:ilvl w:val="0"/>
        <w:numId w:val="22"/>
      </w:numPr>
      <w:ind w:firstLine="0" w:firstLineChars="0"/>
    </w:pPr>
    <w:rPr>
      <w:rFonts w:ascii="Times New Roman" w:cs="Arial"/>
      <w:szCs w:val="28"/>
    </w:rPr>
  </w:style>
  <w:style w:type="paragraph" w:customStyle="1" w:styleId="171">
    <w:name w:val="标准文件_小写罗马数字编号列项"/>
    <w:basedOn w:val="58"/>
    <w:uiPriority w:val="0"/>
    <w:pPr>
      <w:numPr>
        <w:ilvl w:val="0"/>
        <w:numId w:val="23"/>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uiPriority w:val="0"/>
    <w:rPr>
      <w:rFonts w:ascii="宋体" w:hAnsi="Times New Roman" w:eastAsia="宋体" w:cs="Times New Roman"/>
      <w:sz w:val="21"/>
      <w:lang w:val="en-US" w:eastAsia="zh-CN" w:bidi="ar-SA"/>
    </w:rPr>
  </w:style>
  <w:style w:type="paragraph" w:customStyle="1" w:styleId="174">
    <w:name w:val="标准文件_三级项"/>
    <w:basedOn w:val="1"/>
    <w:uiPriority w:val="0"/>
    <w:pPr>
      <w:numPr>
        <w:ilvl w:val="2"/>
        <w:numId w:val="20"/>
      </w:numPr>
      <w:spacing w:line="536870612" w:lineRule="auto"/>
    </w:pPr>
    <w:rPr>
      <w:rFonts w:ascii="Times New Roman" w:hAnsi="Times New Roman"/>
    </w:rPr>
  </w:style>
  <w:style w:type="paragraph" w:customStyle="1" w:styleId="175">
    <w:name w:val="图表脚注说明"/>
    <w:basedOn w:val="1"/>
    <w:next w:val="58"/>
    <w:uiPriority w:val="0"/>
    <w:pPr>
      <w:numPr>
        <w:ilvl w:val="0"/>
        <w:numId w:val="24"/>
      </w:numPr>
      <w:adjustRightInd/>
      <w:spacing w:line="240" w:lineRule="auto"/>
    </w:pPr>
    <w:rPr>
      <w:rFonts w:ascii="宋体" w:hAnsi="Times New Roman"/>
      <w:sz w:val="18"/>
      <w:szCs w:val="18"/>
    </w:rPr>
  </w:style>
  <w:style w:type="paragraph" w:customStyle="1" w:styleId="176">
    <w:name w:val="标准文件_字母编号列项（一级）"/>
    <w:uiPriority w:val="0"/>
    <w:pPr>
      <w:numPr>
        <w:ilvl w:val="0"/>
        <w:numId w:val="12"/>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uiPriority w:val="0"/>
    <w:pPr>
      <w:widowControl w:val="0"/>
      <w:numPr>
        <w:ilvl w:val="0"/>
        <w:numId w:val="25"/>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uiPriority w:val="0"/>
    <w:pPr>
      <w:widowControl w:val="0"/>
      <w:numPr>
        <w:ilvl w:val="0"/>
        <w:numId w:val="27"/>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8"/>
      </w:numPr>
      <w:adjustRightInd/>
      <w:spacing w:line="240" w:lineRule="auto"/>
    </w:pPr>
    <w:rPr>
      <w:rFonts w:ascii="宋体" w:hAnsi="Times New Roman"/>
      <w:kern w:val="0"/>
      <w:sz w:val="18"/>
      <w:szCs w:val="18"/>
    </w:rPr>
  </w:style>
  <w:style w:type="character" w:customStyle="1" w:styleId="186">
    <w:name w:val="标准文件_段 Char"/>
    <w:link w:val="58"/>
    <w:uiPriority w:val="0"/>
    <w:rPr>
      <w:rFonts w:ascii="宋体"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30"/>
    <w:semiHidden/>
    <w:uiPriority w:val="99"/>
    <w:rPr>
      <w:color w:val="808080"/>
    </w:rPr>
  </w:style>
  <w:style w:type="paragraph" w:customStyle="1" w:styleId="189">
    <w:name w:val="标准文件_二级项2"/>
    <w:basedOn w:val="58"/>
    <w:qFormat/>
    <w:uiPriority w:val="0"/>
    <w:pPr>
      <w:numPr>
        <w:ilvl w:val="1"/>
        <w:numId w:val="20"/>
      </w:numPr>
      <w:ind w:firstLine="0" w:firstLineChars="0"/>
    </w:pPr>
  </w:style>
  <w:style w:type="paragraph" w:customStyle="1" w:styleId="190">
    <w:name w:val="标准文件_三级项2"/>
    <w:basedOn w:val="58"/>
    <w:qFormat/>
    <w:uiPriority w:val="0"/>
    <w:pPr>
      <w:numPr>
        <w:ilvl w:val="0"/>
        <w:numId w:val="29"/>
      </w:numPr>
      <w:spacing w:line="300" w:lineRule="exact"/>
      <w:ind w:firstLineChars="0"/>
    </w:pPr>
    <w:rPr>
      <w:rFonts w:ascii="Times New Roman"/>
    </w:rPr>
  </w:style>
  <w:style w:type="paragraph" w:customStyle="1" w:styleId="191">
    <w:name w:val="标准文件_一级项2"/>
    <w:basedOn w:val="58"/>
    <w:qFormat/>
    <w:uiPriority w:val="0"/>
    <w:pPr>
      <w:numPr>
        <w:ilvl w:val="0"/>
        <w:numId w:val="30"/>
      </w:numPr>
      <w:spacing w:line="300" w:lineRule="exact"/>
      <w:ind w:firstLineChars="0"/>
    </w:pPr>
    <w:rPr>
      <w:rFonts w:ascii="Times New Roman"/>
    </w:r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30"/>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uiPriority w:val="0"/>
    <w:pPr>
      <w:framePr w:w="3997" w:h="471" w:hRule="exact" w:hSpace="0" w:vSpace="181" w:wrap="around" w:vAnchor="page" w:hAnchor="page" w:x="1419" w:y="14097"/>
    </w:pPr>
  </w:style>
  <w:style w:type="paragraph" w:customStyle="1" w:styleId="196">
    <w:name w:val="其他实施日期"/>
    <w:basedOn w:val="156"/>
    <w:uiPriority w:val="0"/>
    <w:pPr>
      <w:framePr w:w="3997" w:h="471" w:hRule="exact" w:vSpace="181" w:wrap="around" w:vAnchor="page" w:hAnchor="page" w:x="7089" w:y="14097"/>
    </w:pPr>
  </w:style>
  <w:style w:type="paragraph" w:customStyle="1" w:styleId="197">
    <w:name w:val="标准文件_文件编号"/>
    <w:basedOn w:val="5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framePr/>
      <w:spacing w:before="57"/>
    </w:pPr>
    <w:rPr>
      <w:sz w:val="21"/>
    </w:rPr>
  </w:style>
  <w:style w:type="paragraph" w:customStyle="1" w:styleId="199">
    <w:name w:val="标准文件_文件名称"/>
    <w:basedOn w:val="58"/>
    <w:next w:val="5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spacing w:beforeLines="50" w:afterLines="50"/>
      <w:ind w:firstLine="0" w:firstLineChars="0"/>
    </w:pPr>
    <w:rPr>
      <w:rFonts w:ascii="黑体" w:eastAsia="黑体"/>
    </w:rPr>
  </w:style>
  <w:style w:type="paragraph" w:customStyle="1" w:styleId="203">
    <w:name w:val="标准文件_引言二级条标题"/>
    <w:basedOn w:val="58"/>
    <w:next w:val="58"/>
    <w:qFormat/>
    <w:uiPriority w:val="0"/>
    <w:pPr>
      <w:spacing w:beforeLines="50" w:afterLines="50"/>
      <w:ind w:firstLine="0" w:firstLineChars="0"/>
    </w:pPr>
    <w:rPr>
      <w:rFonts w:ascii="黑体" w:eastAsia="黑体"/>
    </w:rPr>
  </w:style>
  <w:style w:type="paragraph" w:customStyle="1" w:styleId="204">
    <w:name w:val="标准文件_引言三级条标题"/>
    <w:basedOn w:val="58"/>
    <w:next w:val="58"/>
    <w:qFormat/>
    <w:uiPriority w:val="0"/>
    <w:pPr>
      <w:spacing w:beforeLines="50" w:afterLines="50"/>
      <w:ind w:firstLine="0" w:firstLineChars="0"/>
    </w:pPr>
    <w:rPr>
      <w:rFonts w:ascii="黑体" w:eastAsia="黑体"/>
    </w:rPr>
  </w:style>
  <w:style w:type="paragraph" w:customStyle="1" w:styleId="205">
    <w:name w:val="标准文件_引言四级条标题"/>
    <w:basedOn w:val="58"/>
    <w:next w:val="58"/>
    <w:qFormat/>
    <w:uiPriority w:val="0"/>
    <w:pPr>
      <w:spacing w:beforeLines="50" w:afterLines="50"/>
      <w:ind w:firstLine="0" w:firstLineChars="0"/>
    </w:pPr>
    <w:rPr>
      <w:rFonts w:ascii="黑体" w:eastAsia="黑体"/>
    </w:rPr>
  </w:style>
  <w:style w:type="paragraph" w:customStyle="1" w:styleId="206">
    <w:name w:val="标准文件_引言五级条标题"/>
    <w:basedOn w:val="58"/>
    <w:next w:val="58"/>
    <w:qFormat/>
    <w:uiPriority w:val="0"/>
    <w:pPr>
      <w:spacing w:beforeLines="50" w:afterLines="50"/>
      <w:ind w:firstLine="0"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Lines="0" w:afterLines="0" w:line="276" w:lineRule="auto"/>
      <w:outlineLvl w:val="9"/>
    </w:pPr>
    <w:rPr>
      <w:rFonts w:ascii="宋体" w:eastAsia="宋体"/>
    </w:rPr>
  </w:style>
  <w:style w:type="paragraph" w:customStyle="1" w:styleId="214">
    <w:name w:val="标准文件_附录二级无标题"/>
    <w:basedOn w:val="81"/>
    <w:uiPriority w:val="0"/>
    <w:pPr>
      <w:spacing w:beforeLines="0" w:afterLines="0" w:line="276" w:lineRule="auto"/>
      <w:outlineLvl w:val="9"/>
    </w:pPr>
    <w:rPr>
      <w:rFonts w:ascii="宋体" w:eastAsia="宋体"/>
    </w:rPr>
  </w:style>
  <w:style w:type="paragraph" w:customStyle="1" w:styleId="215">
    <w:name w:val="标准文件_附录三级无标题"/>
    <w:basedOn w:val="83"/>
    <w:qFormat/>
    <w:uiPriority w:val="0"/>
    <w:pPr>
      <w:spacing w:beforeLines="0" w:afterLines="0" w:line="276" w:lineRule="auto"/>
      <w:outlineLvl w:val="9"/>
    </w:pPr>
    <w:rPr>
      <w:rFonts w:ascii="宋体" w:eastAsia="宋体"/>
    </w:rPr>
  </w:style>
  <w:style w:type="paragraph" w:customStyle="1" w:styleId="216">
    <w:name w:val="标准文件_附录四级无标题"/>
    <w:basedOn w:val="84"/>
    <w:qFormat/>
    <w:uiPriority w:val="0"/>
    <w:pPr>
      <w:spacing w:beforeLines="0" w:afterLines="0" w:line="276" w:lineRule="auto"/>
      <w:outlineLvl w:val="9"/>
    </w:pPr>
    <w:rPr>
      <w:rFonts w:ascii="宋体" w:eastAsia="宋体"/>
    </w:rPr>
  </w:style>
  <w:style w:type="paragraph" w:customStyle="1" w:styleId="217">
    <w:name w:val="标准文件_附录五级无标题"/>
    <w:basedOn w:val="86"/>
    <w:qFormat/>
    <w:uiPriority w:val="0"/>
    <w:pPr>
      <w:spacing w:beforeLines="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Lines="0" w:afterLines="0" w:line="276" w:lineRule="auto"/>
    </w:pPr>
    <w:rPr>
      <w:rFonts w:ascii="宋体" w:eastAsia="宋体"/>
    </w:rPr>
  </w:style>
  <w:style w:type="paragraph" w:customStyle="1" w:styleId="219">
    <w:name w:val="标准文件_引言二级无标题"/>
    <w:basedOn w:val="203"/>
    <w:next w:val="58"/>
    <w:qFormat/>
    <w:uiPriority w:val="0"/>
    <w:pPr>
      <w:spacing w:beforeLines="0" w:afterLines="0" w:line="276" w:lineRule="auto"/>
    </w:pPr>
    <w:rPr>
      <w:rFonts w:ascii="宋体" w:eastAsia="宋体"/>
    </w:rPr>
  </w:style>
  <w:style w:type="paragraph" w:customStyle="1" w:styleId="220">
    <w:name w:val="标准文件_引言三级无标题"/>
    <w:basedOn w:val="204"/>
    <w:qFormat/>
    <w:uiPriority w:val="0"/>
    <w:pPr>
      <w:spacing w:beforeLines="0" w:afterLines="0" w:line="276" w:lineRule="auto"/>
    </w:pPr>
    <w:rPr>
      <w:rFonts w:ascii="宋体" w:eastAsia="宋体"/>
    </w:rPr>
  </w:style>
  <w:style w:type="paragraph" w:customStyle="1" w:styleId="221">
    <w:name w:val="标准文件_引言四级无标题"/>
    <w:basedOn w:val="205"/>
    <w:next w:val="58"/>
    <w:qFormat/>
    <w:uiPriority w:val="0"/>
    <w:pPr>
      <w:spacing w:beforeLines="0" w:afterLines="0" w:line="276" w:lineRule="auto"/>
    </w:pPr>
    <w:rPr>
      <w:rFonts w:ascii="宋体" w:eastAsia="宋体"/>
    </w:rPr>
  </w:style>
  <w:style w:type="paragraph" w:customStyle="1" w:styleId="222">
    <w:name w:val="标准文件_引言五级无标题"/>
    <w:basedOn w:val="206"/>
    <w:next w:val="58"/>
    <w:qFormat/>
    <w:uiPriority w:val="0"/>
    <w:pPr>
      <w:spacing w:beforeLines="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30"/>
    <w:uiPriority w:val="0"/>
    <w:rPr>
      <w:rFonts w:ascii="黑体" w:eastAsia="黑体"/>
      <w:spacing w:val="85"/>
      <w:w w:val="100"/>
      <w:position w:val="3"/>
      <w:sz w:val="28"/>
      <w:szCs w:val="28"/>
    </w:rPr>
  </w:style>
  <w:style w:type="character" w:customStyle="1" w:styleId="232">
    <w:name w:val="未处理的提及1"/>
    <w:basedOn w:val="30"/>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A025FA8501F4418B75E078337EB13C9"/>
        <w:style w:val=""/>
        <w:category>
          <w:name w:val="常规"/>
          <w:gallery w:val="placeholder"/>
        </w:category>
        <w:types>
          <w:type w:val="bbPlcHdr"/>
        </w:types>
        <w:behaviors>
          <w:behavior w:val="content"/>
        </w:behaviors>
        <w:description w:val=""/>
        <w:guid w:val="{20749AE9-F497-42E7-838B-F60E1E65DBC6}"/>
      </w:docPartPr>
      <w:docPartBody>
        <w:p>
          <w:pPr>
            <w:pStyle w:val="5"/>
          </w:pPr>
          <w:r>
            <w:rPr>
              <w:rStyle w:val="4"/>
              <w:rFonts w:hint="eastAsia"/>
            </w:rPr>
            <w:t>单击或点击此处输入文字。</w:t>
          </w:r>
        </w:p>
      </w:docPartBody>
    </w:docPart>
    <w:docPart>
      <w:docPartPr>
        <w:name w:val="821938D62FA943FE9991FE5045E3332A"/>
        <w:style w:val=""/>
        <w:category>
          <w:name w:val="常规"/>
          <w:gallery w:val="placeholder"/>
        </w:category>
        <w:types>
          <w:type w:val="bbPlcHdr"/>
        </w:types>
        <w:behaviors>
          <w:behavior w:val="content"/>
        </w:behaviors>
        <w:description w:val=""/>
        <w:guid w:val="{FBC709BA-C3A3-4BF4-9B4E-FFE48D166B85}"/>
      </w:docPartPr>
      <w:docPartBody>
        <w:p>
          <w:pPr>
            <w:pStyle w:val="6"/>
          </w:pPr>
          <w:r>
            <w:rPr>
              <w:rStyle w:val="4"/>
              <w:rFonts w:hint="eastAsia"/>
            </w:rPr>
            <w:t>选择一项。</w:t>
          </w:r>
        </w:p>
      </w:docPartBody>
    </w:docPart>
    <w:docPart>
      <w:docPartPr>
        <w:name w:val="53B73B1FDA384649BAE306D6A54CFA9A"/>
        <w:style w:val=""/>
        <w:category>
          <w:name w:val="常规"/>
          <w:gallery w:val="placeholder"/>
        </w:category>
        <w:types>
          <w:type w:val="bbPlcHdr"/>
        </w:types>
        <w:behaviors>
          <w:behavior w:val="content"/>
        </w:behaviors>
        <w:description w:val=""/>
        <w:guid w:val="{963EEDA8-025B-421E-A2B3-86B4587383F4}"/>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w:rsids>
    <w:rsidRoot w:val="009D3F0B"/>
    <w:rsid w:val="0014084B"/>
    <w:rsid w:val="00161481"/>
    <w:rsid w:val="001B05E3"/>
    <w:rsid w:val="00295015"/>
    <w:rsid w:val="003C40D6"/>
    <w:rsid w:val="005C1EBF"/>
    <w:rsid w:val="006D4046"/>
    <w:rsid w:val="006E7741"/>
    <w:rsid w:val="0086091C"/>
    <w:rsid w:val="009D3F0B"/>
    <w:rsid w:val="00B1232D"/>
    <w:rsid w:val="00B31A14"/>
    <w:rsid w:val="00BC5C00"/>
    <w:rsid w:val="00D26A8F"/>
    <w:rsid w:val="00EE50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1A025FA8501F4418B75E078337EB13C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21938D62FA943FE9991FE5045E3332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53B73B1FDA384649BAE306D6A54CFA9A"/>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F03465-9310-430F-A8A0-DFC80D2CA8A6}">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18</Pages>
  <Words>10400</Words>
  <Characters>11104</Characters>
  <Lines>112</Lines>
  <Paragraphs>31</Paragraphs>
  <TotalTime>28</TotalTime>
  <ScaleCrop>false</ScaleCrop>
  <LinksUpToDate>false</LinksUpToDate>
  <CharactersWithSpaces>11389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2023-06-16T14:21:00Z</dcterms:created>
  <dc:creator>乔木</dc:creator>
  <dc:description>&lt;config cover="true" show_menu="true" version="1.0.0" doctype="SDKXY"&gt;_x000d_
&lt;/config&gt;</dc:description>
  <cp:lastModifiedBy>曹俊</cp:lastModifiedBy>
  <cp:lastPrinted>2023-06-16T14:36:00Z</cp:lastPrinted>
  <dcterms:modified xsi:type="dcterms:W3CDTF">2023-06-19T01:23:33Z</dcterms:modified>
  <dc:title>地方标准</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2052-11.1.0.14309</vt:lpwstr>
  </property>
  <property fmtid="{D5CDD505-2E9C-101B-9397-08002B2CF9AE}" pid="15" name="ICV">
    <vt:lpwstr>F8ABDFC0A8CB442DA21D479555469CCA_13</vt:lpwstr>
  </property>
</Properties>
</file>